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2803" w:rsidRPr="0039633D" w:rsidRDefault="007E2426" w:rsidP="007E2426">
      <w:pPr>
        <w:pStyle w:val="Frameadresblok"/>
        <w:rPr>
          <w:rFonts w:asciiTheme="minorHAnsi" w:hAnsiTheme="minorHAnsi"/>
          <w:color w:val="auto"/>
          <w:sz w:val="22"/>
          <w:szCs w:val="22"/>
        </w:rPr>
      </w:pPr>
      <w:r w:rsidRPr="0039633D">
        <w:rPr>
          <w:rFonts w:asciiTheme="minorHAnsi" w:hAnsiTheme="minorHAnsi"/>
          <w:noProof/>
          <w:color w:val="auto"/>
          <w:sz w:val="22"/>
          <w:szCs w:val="22"/>
          <w:lang w:eastAsia="nl-NL" w:bidi="ar-SA"/>
        </w:rPr>
        <w:drawing>
          <wp:inline distT="0" distB="0" distL="0" distR="0">
            <wp:extent cx="1758950" cy="665392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nd_Onderwijs logo kl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74" cy="6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1F" w:rsidRPr="00071610" w:rsidRDefault="00D417F7" w:rsidP="00BE321F">
      <w:pPr>
        <w:pStyle w:val="Kop2"/>
        <w:rPr>
          <w:rFonts w:asciiTheme="minorHAnsi" w:eastAsia="Times New Roman" w:hAnsiTheme="minorHAnsi"/>
          <w:color w:val="FF5800"/>
          <w:sz w:val="32"/>
          <w:szCs w:val="32"/>
          <w:lang w:bidi="ar-SA"/>
        </w:rPr>
      </w:pPr>
      <w:r>
        <w:rPr>
          <w:rFonts w:asciiTheme="minorHAnsi" w:hAnsiTheme="minorHAnsi"/>
          <w:color w:val="FF5800"/>
          <w:sz w:val="32"/>
          <w:szCs w:val="32"/>
        </w:rPr>
        <w:t>Van</w:t>
      </w:r>
      <w:r w:rsidR="00EF6496" w:rsidRPr="00071610">
        <w:rPr>
          <w:rFonts w:asciiTheme="minorHAnsi" w:hAnsiTheme="minorHAnsi"/>
          <w:color w:val="FF5800"/>
          <w:sz w:val="32"/>
          <w:szCs w:val="32"/>
        </w:rPr>
        <w:t xml:space="preserve"> </w:t>
      </w:r>
      <w:r w:rsidR="00861793">
        <w:rPr>
          <w:rFonts w:asciiTheme="minorHAnsi" w:hAnsiTheme="minorHAnsi"/>
          <w:color w:val="FF5800"/>
          <w:sz w:val="32"/>
          <w:szCs w:val="32"/>
        </w:rPr>
        <w:t xml:space="preserve">de </w:t>
      </w:r>
      <w:r w:rsidR="00EF6496" w:rsidRPr="00071610">
        <w:rPr>
          <w:rFonts w:asciiTheme="minorHAnsi" w:hAnsiTheme="minorHAnsi"/>
          <w:color w:val="FF5800"/>
          <w:sz w:val="32"/>
          <w:szCs w:val="32"/>
        </w:rPr>
        <w:t>voorschool</w:t>
      </w:r>
      <w:r w:rsidR="00AC6A4F">
        <w:rPr>
          <w:rFonts w:asciiTheme="minorHAnsi" w:hAnsiTheme="minorHAnsi"/>
          <w:color w:val="FF5800"/>
          <w:sz w:val="32"/>
          <w:szCs w:val="32"/>
        </w:rPr>
        <w:t>se</w:t>
      </w:r>
      <w:r w:rsidR="00861793">
        <w:rPr>
          <w:rFonts w:asciiTheme="minorHAnsi" w:hAnsiTheme="minorHAnsi"/>
          <w:color w:val="FF5800"/>
          <w:sz w:val="32"/>
          <w:szCs w:val="32"/>
        </w:rPr>
        <w:t xml:space="preserve"> periode naar de</w:t>
      </w:r>
      <w:r>
        <w:rPr>
          <w:rFonts w:asciiTheme="minorHAnsi" w:hAnsiTheme="minorHAnsi"/>
          <w:color w:val="FF5800"/>
          <w:sz w:val="32"/>
          <w:szCs w:val="32"/>
        </w:rPr>
        <w:t xml:space="preserve"> </w:t>
      </w:r>
      <w:r w:rsidR="00EF6496" w:rsidRPr="00071610">
        <w:rPr>
          <w:rFonts w:asciiTheme="minorHAnsi" w:hAnsiTheme="minorHAnsi"/>
          <w:color w:val="FF5800"/>
          <w:sz w:val="32"/>
          <w:szCs w:val="32"/>
        </w:rPr>
        <w:t>basis</w:t>
      </w:r>
      <w:r w:rsidR="00861793">
        <w:rPr>
          <w:rFonts w:asciiTheme="minorHAnsi" w:hAnsiTheme="minorHAnsi"/>
          <w:color w:val="FF5800"/>
          <w:sz w:val="32"/>
          <w:szCs w:val="32"/>
        </w:rPr>
        <w:t>school</w:t>
      </w:r>
      <w:r w:rsidR="00AC6A4F">
        <w:rPr>
          <w:rFonts w:asciiTheme="minorHAnsi" w:hAnsiTheme="minorHAnsi"/>
          <w:color w:val="FF5800"/>
          <w:sz w:val="32"/>
          <w:szCs w:val="32"/>
        </w:rPr>
        <w:t>;</w:t>
      </w:r>
      <w:r w:rsidR="00F561C9" w:rsidRPr="00071610">
        <w:rPr>
          <w:rFonts w:asciiTheme="minorHAnsi" w:hAnsiTheme="minorHAnsi"/>
          <w:color w:val="FF5800"/>
          <w:sz w:val="32"/>
          <w:szCs w:val="32"/>
        </w:rPr>
        <w:br/>
      </w:r>
      <w:r w:rsidR="00071610">
        <w:rPr>
          <w:rFonts w:asciiTheme="minorHAnsi" w:hAnsiTheme="minorHAnsi"/>
          <w:color w:val="FF5800"/>
          <w:sz w:val="32"/>
          <w:szCs w:val="32"/>
        </w:rPr>
        <w:tab/>
      </w:r>
      <w:r w:rsidR="001B462C" w:rsidRPr="00071610">
        <w:rPr>
          <w:rFonts w:asciiTheme="minorHAnsi" w:hAnsiTheme="minorHAnsi"/>
          <w:color w:val="FF5800"/>
          <w:sz w:val="32"/>
          <w:szCs w:val="32"/>
        </w:rPr>
        <w:t xml:space="preserve">tijdpad </w:t>
      </w:r>
      <w:r w:rsidR="00861793">
        <w:rPr>
          <w:rFonts w:asciiTheme="minorHAnsi" w:hAnsiTheme="minorHAnsi"/>
          <w:color w:val="FF5800"/>
          <w:sz w:val="32"/>
          <w:szCs w:val="32"/>
        </w:rPr>
        <w:t xml:space="preserve">voor </w:t>
      </w:r>
      <w:r w:rsidR="00DA199B">
        <w:rPr>
          <w:rFonts w:asciiTheme="minorHAnsi" w:hAnsiTheme="minorHAnsi"/>
          <w:color w:val="FF5800"/>
          <w:sz w:val="32"/>
          <w:szCs w:val="32"/>
        </w:rPr>
        <w:t xml:space="preserve">kinderen met </w:t>
      </w:r>
      <w:r w:rsidR="00861793">
        <w:rPr>
          <w:rFonts w:asciiTheme="minorHAnsi" w:hAnsiTheme="minorHAnsi"/>
          <w:color w:val="FF5800"/>
          <w:sz w:val="32"/>
          <w:szCs w:val="32"/>
        </w:rPr>
        <w:t xml:space="preserve">een </w:t>
      </w:r>
      <w:r w:rsidR="00F561C9" w:rsidRPr="00071610">
        <w:rPr>
          <w:rFonts w:asciiTheme="minorHAnsi" w:hAnsiTheme="minorHAnsi"/>
          <w:color w:val="FF5800"/>
          <w:sz w:val="32"/>
          <w:szCs w:val="32"/>
        </w:rPr>
        <w:t>extra ondersteuningsbehoefte</w:t>
      </w:r>
    </w:p>
    <w:p w:rsidR="00562198" w:rsidRPr="0039633D" w:rsidRDefault="00410D79" w:rsidP="00562198">
      <w:pPr>
        <w:pStyle w:val="Frameadresblok"/>
        <w:spacing w:after="240"/>
        <w:jc w:val="left"/>
        <w:rPr>
          <w:rFonts w:asciiTheme="minorHAnsi" w:hAnsiTheme="minorHAnsi"/>
          <w:color w:val="auto"/>
          <w:sz w:val="22"/>
          <w:szCs w:val="22"/>
          <w:u w:val="thick" w:color="FF5800"/>
        </w:rPr>
      </w:pPr>
      <w:r w:rsidRPr="0039633D">
        <w:rPr>
          <w:rFonts w:asciiTheme="minorHAnsi" w:hAnsiTheme="minorHAnsi"/>
          <w:color w:val="auto"/>
          <w:sz w:val="22"/>
          <w:szCs w:val="22"/>
          <w:u w:val="thick" w:color="FF5800"/>
        </w:rPr>
        <w:t>__________________________________________________________________________________</w:t>
      </w:r>
    </w:p>
    <w:p w:rsidR="00F54E25" w:rsidRPr="0073256D" w:rsidRDefault="009C1F9C" w:rsidP="00F54E25">
      <w:pPr>
        <w:pStyle w:val="Geenafstand"/>
        <w:rPr>
          <w:rFonts w:asciiTheme="minorHAnsi" w:hAnsiTheme="minorHAnsi"/>
          <w:b/>
          <w:szCs w:val="20"/>
          <w:u w:val="single"/>
        </w:rPr>
      </w:pPr>
      <w:r w:rsidRPr="0073256D">
        <w:rPr>
          <w:rFonts w:asciiTheme="minorHAnsi" w:hAnsiTheme="minorHAnsi"/>
          <w:b/>
          <w:szCs w:val="20"/>
          <w:u w:val="single"/>
        </w:rPr>
        <w:t>Context</w:t>
      </w:r>
      <w:r w:rsidR="00F54E25" w:rsidRPr="0073256D">
        <w:rPr>
          <w:rFonts w:asciiTheme="minorHAnsi" w:hAnsiTheme="minorHAnsi"/>
          <w:b/>
          <w:szCs w:val="20"/>
          <w:u w:val="single"/>
        </w:rPr>
        <w:t>:</w:t>
      </w:r>
    </w:p>
    <w:p w:rsidR="00AD29B1" w:rsidRPr="0073256D" w:rsidRDefault="00AD29B1" w:rsidP="00F54E25">
      <w:pPr>
        <w:pStyle w:val="Geenafstand"/>
        <w:rPr>
          <w:rFonts w:asciiTheme="minorHAnsi" w:hAnsiTheme="minorHAnsi"/>
          <w:szCs w:val="20"/>
        </w:rPr>
      </w:pPr>
      <w:r w:rsidRPr="0073256D">
        <w:rPr>
          <w:rFonts w:asciiTheme="minorHAnsi" w:hAnsiTheme="minorHAnsi"/>
          <w:szCs w:val="20"/>
        </w:rPr>
        <w:t>Vanuit Passend Onderwijs willen we graag alle vier jarige</w:t>
      </w:r>
      <w:r w:rsidR="00757EBB" w:rsidRPr="0073256D">
        <w:rPr>
          <w:rFonts w:asciiTheme="minorHAnsi" w:hAnsiTheme="minorHAnsi"/>
          <w:szCs w:val="20"/>
        </w:rPr>
        <w:t>n</w:t>
      </w:r>
      <w:r w:rsidRPr="0073256D">
        <w:rPr>
          <w:rFonts w:asciiTheme="minorHAnsi" w:hAnsiTheme="minorHAnsi"/>
          <w:szCs w:val="20"/>
        </w:rPr>
        <w:t xml:space="preserve"> laten starten op een reguliere basisschool thuisnabij of op de </w:t>
      </w:r>
      <w:r w:rsidR="00AB1E72">
        <w:rPr>
          <w:rFonts w:asciiTheme="minorHAnsi" w:hAnsiTheme="minorHAnsi"/>
          <w:szCs w:val="20"/>
        </w:rPr>
        <w:t xml:space="preserve">reguliere </w:t>
      </w:r>
      <w:r w:rsidRPr="0073256D">
        <w:rPr>
          <w:rFonts w:asciiTheme="minorHAnsi" w:hAnsiTheme="minorHAnsi"/>
          <w:szCs w:val="20"/>
        </w:rPr>
        <w:t>basisschool waar de</w:t>
      </w:r>
      <w:r w:rsidR="003867A1" w:rsidRPr="0073256D">
        <w:rPr>
          <w:rFonts w:asciiTheme="minorHAnsi" w:hAnsiTheme="minorHAnsi"/>
          <w:szCs w:val="20"/>
        </w:rPr>
        <w:t xml:space="preserve"> ouders </w:t>
      </w:r>
      <w:r w:rsidRPr="0073256D">
        <w:rPr>
          <w:rFonts w:asciiTheme="minorHAnsi" w:hAnsiTheme="minorHAnsi"/>
          <w:szCs w:val="20"/>
        </w:rPr>
        <w:t xml:space="preserve">bijvoorbeeld </w:t>
      </w:r>
      <w:r w:rsidR="003867A1" w:rsidRPr="0073256D">
        <w:rPr>
          <w:rFonts w:asciiTheme="minorHAnsi" w:hAnsiTheme="minorHAnsi"/>
          <w:szCs w:val="20"/>
        </w:rPr>
        <w:t xml:space="preserve">vanwege onderwijsvisie of identiteit voor kiezen. </w:t>
      </w:r>
      <w:r w:rsidRPr="0073256D">
        <w:rPr>
          <w:rFonts w:asciiTheme="minorHAnsi" w:hAnsiTheme="minorHAnsi"/>
          <w:szCs w:val="20"/>
        </w:rPr>
        <w:t xml:space="preserve">Gelukkig kan dit voor ongeveer </w:t>
      </w:r>
      <w:r w:rsidR="003867A1" w:rsidRPr="0073256D">
        <w:rPr>
          <w:rFonts w:asciiTheme="minorHAnsi" w:hAnsiTheme="minorHAnsi"/>
          <w:szCs w:val="20"/>
        </w:rPr>
        <w:t xml:space="preserve">98%. </w:t>
      </w:r>
    </w:p>
    <w:p w:rsidR="00AD29B1" w:rsidRPr="0073256D" w:rsidRDefault="00AD29B1" w:rsidP="00F54E25">
      <w:pPr>
        <w:pStyle w:val="Geenafstand"/>
        <w:rPr>
          <w:rFonts w:asciiTheme="minorHAnsi" w:hAnsiTheme="minorHAnsi"/>
          <w:szCs w:val="20"/>
        </w:rPr>
      </w:pPr>
      <w:r w:rsidRPr="0073256D">
        <w:rPr>
          <w:rFonts w:asciiTheme="minorHAnsi" w:hAnsiTheme="minorHAnsi"/>
          <w:szCs w:val="20"/>
        </w:rPr>
        <w:t xml:space="preserve">Voor sommige kinderen moet iets extra’s worden georganiseerd om goed te kunnen starten op een basisschool, </w:t>
      </w:r>
      <w:r w:rsidR="008350A3" w:rsidRPr="0073256D">
        <w:rPr>
          <w:rFonts w:asciiTheme="minorHAnsi" w:hAnsiTheme="minorHAnsi"/>
          <w:szCs w:val="20"/>
        </w:rPr>
        <w:t>en voor andere</w:t>
      </w:r>
      <w:r w:rsidRPr="0073256D">
        <w:rPr>
          <w:rFonts w:asciiTheme="minorHAnsi" w:hAnsiTheme="minorHAnsi"/>
          <w:szCs w:val="20"/>
        </w:rPr>
        <w:t xml:space="preserve"> kinderen is het belangrijk dat zij op een speciale </w:t>
      </w:r>
      <w:r w:rsidR="00AB1E72">
        <w:rPr>
          <w:rFonts w:asciiTheme="minorHAnsi" w:hAnsiTheme="minorHAnsi"/>
          <w:szCs w:val="20"/>
        </w:rPr>
        <w:t>(basis)</w:t>
      </w:r>
      <w:r w:rsidRPr="0073256D">
        <w:rPr>
          <w:rFonts w:asciiTheme="minorHAnsi" w:hAnsiTheme="minorHAnsi"/>
          <w:szCs w:val="20"/>
        </w:rPr>
        <w:t xml:space="preserve">school starten. </w:t>
      </w:r>
    </w:p>
    <w:p w:rsidR="00F54E25" w:rsidRPr="0073256D" w:rsidRDefault="00AB1E72" w:rsidP="00F54E25">
      <w:pPr>
        <w:pStyle w:val="Geenafstand"/>
        <w:rPr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szCs w:val="20"/>
        </w:rPr>
        <w:t>Om ervoor te zorgen dat het kind goed kan starten is het</w:t>
      </w:r>
      <w:r w:rsidR="00AD29B1" w:rsidRPr="0073256D">
        <w:rPr>
          <w:rFonts w:asciiTheme="minorHAnsi" w:hAnsiTheme="minorHAnsi"/>
          <w:szCs w:val="20"/>
        </w:rPr>
        <w:t xml:space="preserve"> belangrijk </w:t>
      </w:r>
      <w:r w:rsidR="00F561C9" w:rsidRPr="0073256D">
        <w:rPr>
          <w:rFonts w:asciiTheme="minorHAnsi" w:hAnsiTheme="minorHAnsi"/>
          <w:szCs w:val="20"/>
        </w:rPr>
        <w:t xml:space="preserve">dat alle betrokkenen </w:t>
      </w:r>
      <w:r w:rsidR="00AD29B1" w:rsidRPr="0073256D">
        <w:rPr>
          <w:rFonts w:asciiTheme="minorHAnsi" w:hAnsiTheme="minorHAnsi"/>
          <w:szCs w:val="20"/>
        </w:rPr>
        <w:t>van</w:t>
      </w:r>
      <w:r w:rsidR="00AC13EB" w:rsidRPr="0073256D">
        <w:rPr>
          <w:rFonts w:asciiTheme="minorHAnsi" w:hAnsiTheme="minorHAnsi"/>
          <w:szCs w:val="20"/>
        </w:rPr>
        <w:t xml:space="preserve"> </w:t>
      </w:r>
      <w:r w:rsidR="00F561C9" w:rsidRPr="0073256D">
        <w:rPr>
          <w:rFonts w:asciiTheme="minorHAnsi" w:hAnsiTheme="minorHAnsi"/>
          <w:szCs w:val="20"/>
        </w:rPr>
        <w:t xml:space="preserve">voorschoolse voorzieningen, basisonderwijs en </w:t>
      </w:r>
      <w:r w:rsidR="00AD29B1" w:rsidRPr="0073256D">
        <w:rPr>
          <w:rFonts w:asciiTheme="minorHAnsi" w:hAnsiTheme="minorHAnsi"/>
          <w:szCs w:val="20"/>
        </w:rPr>
        <w:t>SWV</w:t>
      </w:r>
      <w:r w:rsidR="00F54E25" w:rsidRPr="0073256D">
        <w:rPr>
          <w:rFonts w:asciiTheme="minorHAnsi" w:hAnsiTheme="minorHAnsi"/>
          <w:szCs w:val="20"/>
        </w:rPr>
        <w:t xml:space="preserve"> </w:t>
      </w:r>
      <w:r w:rsidR="00AD29B1" w:rsidRPr="0073256D">
        <w:rPr>
          <w:rFonts w:asciiTheme="minorHAnsi" w:hAnsiTheme="minorHAnsi"/>
          <w:szCs w:val="20"/>
        </w:rPr>
        <w:t xml:space="preserve">samen met de ouders samenwerken </w:t>
      </w:r>
      <w:r w:rsidR="00A13823" w:rsidRPr="0073256D">
        <w:rPr>
          <w:rFonts w:asciiTheme="minorHAnsi" w:hAnsiTheme="minorHAnsi"/>
          <w:szCs w:val="20"/>
        </w:rPr>
        <w:t xml:space="preserve">en </w:t>
      </w:r>
      <w:r w:rsidR="00AD29B1" w:rsidRPr="0073256D">
        <w:rPr>
          <w:rFonts w:asciiTheme="minorHAnsi" w:hAnsiTheme="minorHAnsi"/>
          <w:szCs w:val="20"/>
        </w:rPr>
        <w:t xml:space="preserve">de verwachtingen afstemmen. </w:t>
      </w:r>
    </w:p>
    <w:p w:rsidR="00B009AD" w:rsidRPr="0073256D" w:rsidRDefault="00504AB0" w:rsidP="00CA469B">
      <w:pPr>
        <w:pStyle w:val="Geenafstand"/>
        <w:rPr>
          <w:rFonts w:asciiTheme="minorHAnsi" w:hAnsiTheme="minorHAnsi"/>
          <w:szCs w:val="20"/>
        </w:rPr>
      </w:pPr>
      <w:r w:rsidRPr="0073256D">
        <w:rPr>
          <w:rFonts w:asciiTheme="minorHAnsi" w:hAnsiTheme="minorHAnsi"/>
          <w:szCs w:val="20"/>
        </w:rPr>
        <w:t xml:space="preserve">De </w:t>
      </w:r>
      <w:r w:rsidR="00AC6A4F" w:rsidRPr="0073256D">
        <w:rPr>
          <w:rFonts w:asciiTheme="minorHAnsi" w:hAnsiTheme="minorHAnsi"/>
          <w:szCs w:val="20"/>
        </w:rPr>
        <w:t>reguliere basisschool waar de ouders hun kind aanmelden heeft de zorgplicht</w:t>
      </w:r>
      <w:r w:rsidR="00AD29B1" w:rsidRPr="0073256D">
        <w:rPr>
          <w:rFonts w:asciiTheme="minorHAnsi" w:hAnsiTheme="minorHAnsi"/>
          <w:szCs w:val="20"/>
        </w:rPr>
        <w:t xml:space="preserve"> (WPO artikel 40; zie </w:t>
      </w:r>
      <w:r w:rsidR="00DF6DE2" w:rsidRPr="0073256D">
        <w:rPr>
          <w:rFonts w:asciiTheme="minorHAnsi" w:hAnsiTheme="minorHAnsi"/>
          <w:szCs w:val="20"/>
        </w:rPr>
        <w:t xml:space="preserve">ook </w:t>
      </w:r>
      <w:r w:rsidR="00AD29B1" w:rsidRPr="0073256D">
        <w:rPr>
          <w:rFonts w:asciiTheme="minorHAnsi" w:hAnsiTheme="minorHAnsi"/>
          <w:szCs w:val="20"/>
        </w:rPr>
        <w:t xml:space="preserve">stroomschema onder downloads). De </w:t>
      </w:r>
      <w:r w:rsidRPr="0073256D">
        <w:rPr>
          <w:rFonts w:asciiTheme="minorHAnsi" w:hAnsiTheme="minorHAnsi"/>
          <w:szCs w:val="20"/>
        </w:rPr>
        <w:t>zorgplicht g</w:t>
      </w:r>
      <w:r w:rsidR="00C2234C" w:rsidRPr="0073256D">
        <w:rPr>
          <w:rFonts w:asciiTheme="minorHAnsi" w:hAnsiTheme="minorHAnsi"/>
          <w:szCs w:val="20"/>
        </w:rPr>
        <w:t xml:space="preserve">aat </w:t>
      </w:r>
      <w:r w:rsidR="00483FE1" w:rsidRPr="0073256D">
        <w:rPr>
          <w:rFonts w:asciiTheme="minorHAnsi" w:hAnsiTheme="minorHAnsi"/>
          <w:szCs w:val="20"/>
        </w:rPr>
        <w:t xml:space="preserve">officieel </w:t>
      </w:r>
      <w:r w:rsidR="00C2234C" w:rsidRPr="0073256D">
        <w:rPr>
          <w:rFonts w:asciiTheme="minorHAnsi" w:hAnsiTheme="minorHAnsi"/>
          <w:szCs w:val="20"/>
        </w:rPr>
        <w:t>in als de aanmelding na de derde</w:t>
      </w:r>
      <w:r w:rsidRPr="0073256D">
        <w:rPr>
          <w:rFonts w:asciiTheme="minorHAnsi" w:hAnsiTheme="minorHAnsi"/>
          <w:szCs w:val="20"/>
        </w:rPr>
        <w:t xml:space="preserve"> verjaardag schriftelijk is ge</w:t>
      </w:r>
      <w:r w:rsidR="00A955E3" w:rsidRPr="0073256D">
        <w:rPr>
          <w:rFonts w:asciiTheme="minorHAnsi" w:hAnsiTheme="minorHAnsi"/>
          <w:szCs w:val="20"/>
        </w:rPr>
        <w:t>daan</w:t>
      </w:r>
      <w:r w:rsidRPr="0073256D">
        <w:rPr>
          <w:rFonts w:asciiTheme="minorHAnsi" w:hAnsiTheme="minorHAnsi"/>
          <w:szCs w:val="20"/>
        </w:rPr>
        <w:t xml:space="preserve"> met de volgende gegevens: </w:t>
      </w:r>
      <w:r w:rsidR="00160553" w:rsidRPr="0073256D">
        <w:rPr>
          <w:rFonts w:asciiTheme="minorHAnsi" w:hAnsiTheme="minorHAnsi"/>
          <w:szCs w:val="20"/>
        </w:rPr>
        <w:t xml:space="preserve">naam, geboortedatum, geslacht en </w:t>
      </w:r>
      <w:proofErr w:type="spellStart"/>
      <w:r w:rsidR="00160553" w:rsidRPr="0073256D">
        <w:rPr>
          <w:rFonts w:asciiTheme="minorHAnsi" w:hAnsiTheme="minorHAnsi"/>
          <w:szCs w:val="20"/>
        </w:rPr>
        <w:t>bsn</w:t>
      </w:r>
      <w:proofErr w:type="spellEnd"/>
      <w:r w:rsidR="00160553" w:rsidRPr="0073256D">
        <w:rPr>
          <w:rFonts w:asciiTheme="minorHAnsi" w:hAnsiTheme="minorHAnsi"/>
          <w:szCs w:val="20"/>
        </w:rPr>
        <w:t xml:space="preserve">. </w:t>
      </w:r>
      <w:r w:rsidR="00017F02" w:rsidRPr="0073256D">
        <w:rPr>
          <w:rFonts w:asciiTheme="minorHAnsi" w:hAnsiTheme="minorHAnsi"/>
          <w:szCs w:val="20"/>
        </w:rPr>
        <w:t>Vanaf dat moment he</w:t>
      </w:r>
      <w:r w:rsidR="00DF6DE2" w:rsidRPr="0073256D">
        <w:rPr>
          <w:rFonts w:asciiTheme="minorHAnsi" w:hAnsiTheme="minorHAnsi"/>
          <w:szCs w:val="20"/>
        </w:rPr>
        <w:t>eft de school</w:t>
      </w:r>
      <w:r w:rsidR="00017F02" w:rsidRPr="0073256D">
        <w:rPr>
          <w:rFonts w:asciiTheme="minorHAnsi" w:hAnsiTheme="minorHAnsi"/>
          <w:szCs w:val="20"/>
        </w:rPr>
        <w:t xml:space="preserve"> zes weken de tijd om te onderzoeken of ze aan de onderwijsbehoeften van het kind k</w:t>
      </w:r>
      <w:r w:rsidR="00DF6DE2" w:rsidRPr="0073256D">
        <w:rPr>
          <w:rFonts w:asciiTheme="minorHAnsi" w:hAnsiTheme="minorHAnsi"/>
          <w:szCs w:val="20"/>
        </w:rPr>
        <w:t>an</w:t>
      </w:r>
      <w:r w:rsidR="00017F02" w:rsidRPr="0073256D">
        <w:rPr>
          <w:rFonts w:asciiTheme="minorHAnsi" w:hAnsiTheme="minorHAnsi"/>
          <w:szCs w:val="20"/>
        </w:rPr>
        <w:t xml:space="preserve"> voldoen. </w:t>
      </w:r>
      <w:r w:rsidR="00D766B2" w:rsidRPr="0073256D">
        <w:rPr>
          <w:rFonts w:asciiTheme="minorHAnsi" w:hAnsiTheme="minorHAnsi"/>
          <w:szCs w:val="20"/>
        </w:rPr>
        <w:t>Het is belangrijk dat de ouders de no</w:t>
      </w:r>
      <w:r w:rsidR="003A63F7" w:rsidRPr="0073256D">
        <w:rPr>
          <w:rFonts w:asciiTheme="minorHAnsi" w:hAnsiTheme="minorHAnsi"/>
          <w:szCs w:val="20"/>
        </w:rPr>
        <w:t>dige</w:t>
      </w:r>
      <w:r w:rsidR="00D766B2" w:rsidRPr="0073256D">
        <w:rPr>
          <w:rFonts w:asciiTheme="minorHAnsi" w:hAnsiTheme="minorHAnsi"/>
          <w:szCs w:val="20"/>
        </w:rPr>
        <w:t xml:space="preserve"> informatie geven zodat de school dit kan bespreken in het ondersteuningsteam en een goede afweging kan maken. </w:t>
      </w:r>
      <w:r w:rsidR="00017F02" w:rsidRPr="0073256D">
        <w:rPr>
          <w:rFonts w:asciiTheme="minorHAnsi" w:hAnsiTheme="minorHAnsi"/>
          <w:szCs w:val="20"/>
        </w:rPr>
        <w:t xml:space="preserve">De termijn </w:t>
      </w:r>
      <w:r w:rsidR="00D766B2" w:rsidRPr="0073256D">
        <w:rPr>
          <w:rFonts w:asciiTheme="minorHAnsi" w:hAnsiTheme="minorHAnsi"/>
          <w:szCs w:val="20"/>
        </w:rPr>
        <w:t xml:space="preserve">van zes weken </w:t>
      </w:r>
      <w:r w:rsidR="00017F02" w:rsidRPr="0073256D">
        <w:rPr>
          <w:rFonts w:asciiTheme="minorHAnsi" w:hAnsiTheme="minorHAnsi"/>
          <w:szCs w:val="20"/>
        </w:rPr>
        <w:t>kan eventueel verlengd worden met vier weken.</w:t>
      </w:r>
      <w:r w:rsidR="00B009AD" w:rsidRPr="0073256D">
        <w:rPr>
          <w:rFonts w:asciiTheme="minorHAnsi" w:hAnsiTheme="minorHAnsi"/>
          <w:szCs w:val="20"/>
        </w:rPr>
        <w:t xml:space="preserve"> Als de school geen passend</w:t>
      </w:r>
      <w:r w:rsidR="007C64D8" w:rsidRPr="0073256D">
        <w:rPr>
          <w:rFonts w:asciiTheme="minorHAnsi" w:hAnsiTheme="minorHAnsi"/>
          <w:szCs w:val="20"/>
        </w:rPr>
        <w:t>e onderwijsplek kan bieden, gaat</w:t>
      </w:r>
      <w:r w:rsidR="00B009AD" w:rsidRPr="0073256D">
        <w:rPr>
          <w:rFonts w:asciiTheme="minorHAnsi" w:hAnsiTheme="minorHAnsi"/>
          <w:szCs w:val="20"/>
        </w:rPr>
        <w:t xml:space="preserve"> zij in overleg met de ouders </w:t>
      </w:r>
      <w:r w:rsidR="00C2234C" w:rsidRPr="0073256D">
        <w:rPr>
          <w:rFonts w:asciiTheme="minorHAnsi" w:hAnsiTheme="minorHAnsi"/>
          <w:szCs w:val="20"/>
        </w:rPr>
        <w:t xml:space="preserve">op zoek naar </w:t>
      </w:r>
      <w:r w:rsidR="00B009AD" w:rsidRPr="0073256D">
        <w:rPr>
          <w:rFonts w:asciiTheme="minorHAnsi" w:hAnsiTheme="minorHAnsi"/>
          <w:szCs w:val="20"/>
        </w:rPr>
        <w:t>een passende plek op een andere reguliere basisschool of speciaal (basis)onderw</w:t>
      </w:r>
      <w:r w:rsidR="00C2234C" w:rsidRPr="0073256D">
        <w:rPr>
          <w:rFonts w:asciiTheme="minorHAnsi" w:hAnsiTheme="minorHAnsi"/>
          <w:szCs w:val="20"/>
        </w:rPr>
        <w:t xml:space="preserve">ijs. </w:t>
      </w:r>
      <w:r w:rsidR="00AD29B1" w:rsidRPr="0073256D">
        <w:rPr>
          <w:rFonts w:asciiTheme="minorHAnsi" w:hAnsiTheme="minorHAnsi"/>
          <w:szCs w:val="20"/>
        </w:rPr>
        <w:t xml:space="preserve">In deze zoektocht kunnen de begeleiders passend onderwijs vanuit het SWV adviseren. </w:t>
      </w:r>
      <w:r w:rsidR="007E7248" w:rsidRPr="0073256D">
        <w:rPr>
          <w:rFonts w:asciiTheme="minorHAnsi" w:hAnsiTheme="minorHAnsi"/>
          <w:szCs w:val="20"/>
        </w:rPr>
        <w:t>De zorgplicht</w:t>
      </w:r>
      <w:r w:rsidR="008350A3" w:rsidRPr="0073256D">
        <w:rPr>
          <w:rFonts w:asciiTheme="minorHAnsi" w:hAnsiTheme="minorHAnsi"/>
          <w:szCs w:val="20"/>
        </w:rPr>
        <w:t xml:space="preserve"> van de </w:t>
      </w:r>
      <w:r w:rsidR="003A63F7" w:rsidRPr="0073256D">
        <w:rPr>
          <w:rFonts w:asciiTheme="minorHAnsi" w:hAnsiTheme="minorHAnsi"/>
          <w:szCs w:val="20"/>
        </w:rPr>
        <w:t>school</w:t>
      </w:r>
      <w:r w:rsidR="007E7248" w:rsidRPr="0073256D">
        <w:rPr>
          <w:rFonts w:asciiTheme="minorHAnsi" w:hAnsiTheme="minorHAnsi"/>
          <w:szCs w:val="20"/>
        </w:rPr>
        <w:t xml:space="preserve"> </w:t>
      </w:r>
      <w:r w:rsidR="008350A3" w:rsidRPr="0073256D">
        <w:rPr>
          <w:rFonts w:asciiTheme="minorHAnsi" w:hAnsiTheme="minorHAnsi"/>
          <w:szCs w:val="20"/>
        </w:rPr>
        <w:t xml:space="preserve">waar de eerste aanmelding is gedaan, </w:t>
      </w:r>
      <w:r w:rsidR="007E7248" w:rsidRPr="0073256D">
        <w:rPr>
          <w:rFonts w:asciiTheme="minorHAnsi" w:hAnsiTheme="minorHAnsi"/>
          <w:szCs w:val="20"/>
        </w:rPr>
        <w:t xml:space="preserve">stopt </w:t>
      </w:r>
      <w:r w:rsidR="007C64D8" w:rsidRPr="0073256D">
        <w:rPr>
          <w:rFonts w:asciiTheme="minorHAnsi" w:hAnsiTheme="minorHAnsi"/>
          <w:szCs w:val="20"/>
        </w:rPr>
        <w:t>als</w:t>
      </w:r>
      <w:r w:rsidR="007E7248" w:rsidRPr="0073256D">
        <w:rPr>
          <w:rFonts w:asciiTheme="minorHAnsi" w:hAnsiTheme="minorHAnsi"/>
          <w:szCs w:val="20"/>
        </w:rPr>
        <w:t xml:space="preserve"> </w:t>
      </w:r>
      <w:r w:rsidR="00AD29B1" w:rsidRPr="0073256D">
        <w:rPr>
          <w:rFonts w:asciiTheme="minorHAnsi" w:hAnsiTheme="minorHAnsi"/>
          <w:szCs w:val="20"/>
        </w:rPr>
        <w:t>het kind op een andere school is ingeschreven</w:t>
      </w:r>
      <w:r w:rsidR="00B009AD" w:rsidRPr="0073256D">
        <w:rPr>
          <w:rFonts w:asciiTheme="minorHAnsi" w:hAnsiTheme="minorHAnsi"/>
          <w:szCs w:val="20"/>
        </w:rPr>
        <w:t xml:space="preserve">. </w:t>
      </w:r>
    </w:p>
    <w:p w:rsidR="00B009AD" w:rsidRPr="0073256D" w:rsidRDefault="003542A5" w:rsidP="00CA469B">
      <w:pPr>
        <w:pStyle w:val="Geenafstand"/>
        <w:rPr>
          <w:rFonts w:asciiTheme="minorHAnsi" w:hAnsiTheme="minorHAnsi"/>
          <w:szCs w:val="20"/>
        </w:rPr>
      </w:pPr>
      <w:r w:rsidRPr="0073256D">
        <w:rPr>
          <w:rFonts w:asciiTheme="minorHAnsi" w:hAnsiTheme="minorHAnsi"/>
          <w:szCs w:val="20"/>
        </w:rPr>
        <w:t>Als het kind op de reguliere</w:t>
      </w:r>
      <w:r w:rsidR="00AC13EB" w:rsidRPr="0073256D">
        <w:rPr>
          <w:rFonts w:asciiTheme="minorHAnsi" w:hAnsiTheme="minorHAnsi"/>
          <w:szCs w:val="20"/>
        </w:rPr>
        <w:t xml:space="preserve"> basisschool start en er </w:t>
      </w:r>
      <w:r w:rsidR="00AC6A4F" w:rsidRPr="0073256D">
        <w:rPr>
          <w:rFonts w:asciiTheme="minorHAnsi" w:hAnsiTheme="minorHAnsi"/>
          <w:szCs w:val="20"/>
        </w:rPr>
        <w:t xml:space="preserve">is </w:t>
      </w:r>
      <w:r w:rsidRPr="0073256D">
        <w:rPr>
          <w:rFonts w:asciiTheme="minorHAnsi" w:hAnsiTheme="minorHAnsi"/>
          <w:szCs w:val="20"/>
        </w:rPr>
        <w:t xml:space="preserve">extra ondersteuning nodig, doet de school in eerste instantie een beroep op de zorgmiddelen </w:t>
      </w:r>
      <w:r w:rsidR="00AC6A4F" w:rsidRPr="0073256D">
        <w:rPr>
          <w:rFonts w:asciiTheme="minorHAnsi" w:hAnsiTheme="minorHAnsi"/>
          <w:szCs w:val="20"/>
        </w:rPr>
        <w:t xml:space="preserve">van </w:t>
      </w:r>
      <w:r w:rsidR="0072388A" w:rsidRPr="0073256D">
        <w:rPr>
          <w:rFonts w:asciiTheme="minorHAnsi" w:hAnsiTheme="minorHAnsi"/>
          <w:szCs w:val="20"/>
        </w:rPr>
        <w:t>het eigen schoolbestuur</w:t>
      </w:r>
      <w:r w:rsidRPr="0073256D">
        <w:rPr>
          <w:rFonts w:asciiTheme="minorHAnsi" w:hAnsiTheme="minorHAnsi"/>
          <w:szCs w:val="20"/>
        </w:rPr>
        <w:t>.</w:t>
      </w:r>
      <w:r w:rsidR="00054BCB" w:rsidRPr="0073256D">
        <w:rPr>
          <w:rFonts w:asciiTheme="minorHAnsi" w:hAnsiTheme="minorHAnsi"/>
          <w:szCs w:val="20"/>
        </w:rPr>
        <w:t xml:space="preserve"> </w:t>
      </w:r>
      <w:r w:rsidR="00D766B2" w:rsidRPr="0073256D">
        <w:rPr>
          <w:rFonts w:asciiTheme="minorHAnsi" w:hAnsiTheme="minorHAnsi"/>
          <w:szCs w:val="20"/>
        </w:rPr>
        <w:t>Eventueel kan er bij het SWV extra ondersteuning worden aangevraagd</w:t>
      </w:r>
      <w:r w:rsidR="00861793" w:rsidRPr="0073256D">
        <w:rPr>
          <w:rFonts w:asciiTheme="minorHAnsi" w:hAnsiTheme="minorHAnsi"/>
          <w:szCs w:val="20"/>
        </w:rPr>
        <w:t xml:space="preserve"> voor de leerling én de leerkracht</w:t>
      </w:r>
      <w:r w:rsidR="000F4CCE">
        <w:rPr>
          <w:rFonts w:asciiTheme="minorHAnsi" w:hAnsiTheme="minorHAnsi"/>
          <w:szCs w:val="20"/>
        </w:rPr>
        <w:t>¹</w:t>
      </w:r>
      <w:r w:rsidR="00AB1E72">
        <w:rPr>
          <w:rFonts w:asciiTheme="minorHAnsi" w:hAnsiTheme="minorHAnsi"/>
          <w:szCs w:val="20"/>
        </w:rPr>
        <w:t>.</w:t>
      </w:r>
      <w:r w:rsidR="00D766B2" w:rsidRPr="0073256D">
        <w:rPr>
          <w:rFonts w:asciiTheme="minorHAnsi" w:hAnsiTheme="minorHAnsi"/>
          <w:szCs w:val="20"/>
        </w:rPr>
        <w:t xml:space="preserve"> </w:t>
      </w:r>
      <w:r w:rsidRPr="0073256D">
        <w:rPr>
          <w:rFonts w:asciiTheme="minorHAnsi" w:hAnsiTheme="minorHAnsi"/>
          <w:szCs w:val="20"/>
        </w:rPr>
        <w:t xml:space="preserve"> </w:t>
      </w:r>
    </w:p>
    <w:p w:rsidR="00B009AD" w:rsidRPr="0073256D" w:rsidRDefault="00B009AD" w:rsidP="00CA469B">
      <w:pPr>
        <w:pStyle w:val="Geenafstand"/>
        <w:rPr>
          <w:rFonts w:asciiTheme="minorHAnsi" w:hAnsiTheme="minorHAnsi"/>
          <w:szCs w:val="20"/>
          <w:u w:val="single"/>
        </w:rPr>
      </w:pPr>
    </w:p>
    <w:p w:rsidR="008039F0" w:rsidRPr="0073256D" w:rsidRDefault="00BF1739" w:rsidP="00CA469B">
      <w:pPr>
        <w:pStyle w:val="Geenafstand"/>
        <w:rPr>
          <w:rFonts w:asciiTheme="minorHAnsi" w:hAnsiTheme="minorHAnsi"/>
          <w:b/>
          <w:szCs w:val="20"/>
          <w:u w:val="single"/>
        </w:rPr>
      </w:pPr>
      <w:r w:rsidRPr="0073256D">
        <w:rPr>
          <w:rFonts w:asciiTheme="minorHAnsi" w:hAnsiTheme="minorHAnsi"/>
          <w:szCs w:val="20"/>
        </w:rPr>
        <w:t xml:space="preserve"> </w:t>
      </w:r>
      <w:r w:rsidR="00426525" w:rsidRPr="0073256D">
        <w:rPr>
          <w:rFonts w:asciiTheme="minorHAnsi" w:hAnsiTheme="minorHAnsi"/>
          <w:b/>
          <w:szCs w:val="20"/>
          <w:u w:val="single"/>
        </w:rPr>
        <w:t>Stappenplan; Voor een goede doorgaande lijn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7196"/>
        <w:gridCol w:w="2722"/>
      </w:tblGrid>
      <w:tr w:rsidR="00735668" w:rsidRPr="0073256D" w:rsidTr="000E0EA1">
        <w:tc>
          <w:tcPr>
            <w:tcW w:w="7196" w:type="dxa"/>
            <w:shd w:val="clear" w:color="auto" w:fill="auto"/>
          </w:tcPr>
          <w:p w:rsidR="00735668" w:rsidRPr="0073256D" w:rsidRDefault="00735668" w:rsidP="001F736C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735668" w:rsidRPr="0073256D" w:rsidRDefault="00735668" w:rsidP="001F736C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>Betrokkenen</w:t>
            </w:r>
          </w:p>
        </w:tc>
      </w:tr>
      <w:tr w:rsidR="00CC27B6" w:rsidRPr="0073256D" w:rsidTr="000E0EA1">
        <w:tc>
          <w:tcPr>
            <w:tcW w:w="9918" w:type="dxa"/>
            <w:gridSpan w:val="2"/>
            <w:shd w:val="clear" w:color="auto" w:fill="A6A6A6" w:themeFill="background1" w:themeFillShade="A6"/>
          </w:tcPr>
          <w:p w:rsidR="00CC27B6" w:rsidRPr="0073256D" w:rsidRDefault="006E36DD" w:rsidP="001F736C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Stap 1: Vanaf 3 jaar - 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t xml:space="preserve">3 jaar en 6 maanden: 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Oriëntatie op onderwijs                                                              </w:t>
            </w:r>
          </w:p>
          <w:p w:rsidR="00CC27B6" w:rsidRPr="0073256D" w:rsidRDefault="00CC27B6" w:rsidP="001F736C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>*</w:t>
            </w:r>
          </w:p>
        </w:tc>
      </w:tr>
      <w:tr w:rsidR="001F736C" w:rsidRPr="0073256D" w:rsidTr="000E0EA1">
        <w:tc>
          <w:tcPr>
            <w:tcW w:w="7196" w:type="dxa"/>
          </w:tcPr>
          <w:p w:rsidR="00483FE1" w:rsidRPr="0073256D" w:rsidRDefault="000F1813" w:rsidP="00242152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Tijdens </w:t>
            </w:r>
            <w:r w:rsidR="00483FE1" w:rsidRPr="0073256D">
              <w:rPr>
                <w:rFonts w:asciiTheme="minorHAnsi" w:hAnsiTheme="minorHAnsi"/>
                <w:szCs w:val="20"/>
              </w:rPr>
              <w:t>het</w:t>
            </w:r>
            <w:r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1F736C" w:rsidRPr="0073256D">
              <w:rPr>
                <w:rFonts w:asciiTheme="minorHAnsi" w:hAnsiTheme="minorHAnsi"/>
                <w:szCs w:val="20"/>
              </w:rPr>
              <w:t>oudergesprek stelt de</w:t>
            </w:r>
            <w:r w:rsidR="003174CA">
              <w:rPr>
                <w:rFonts w:asciiTheme="minorHAnsi" w:hAnsiTheme="minorHAnsi"/>
                <w:szCs w:val="20"/>
              </w:rPr>
              <w:t xml:space="preserve"> pedagogisch medewerkster </w:t>
            </w:r>
            <w:r w:rsidR="001F736C" w:rsidRPr="0073256D">
              <w:rPr>
                <w:rFonts w:asciiTheme="minorHAnsi" w:hAnsiTheme="minorHAnsi"/>
                <w:szCs w:val="20"/>
              </w:rPr>
              <w:t xml:space="preserve">de overstap naar onderwijs aan </w:t>
            </w:r>
            <w:r w:rsidR="00F561C9" w:rsidRPr="0073256D">
              <w:rPr>
                <w:rFonts w:asciiTheme="minorHAnsi" w:hAnsiTheme="minorHAnsi"/>
                <w:szCs w:val="20"/>
              </w:rPr>
              <w:t>de orde en adviseert om t</w:t>
            </w:r>
            <w:r w:rsidR="001F736C" w:rsidRPr="0073256D">
              <w:rPr>
                <w:rFonts w:asciiTheme="minorHAnsi" w:hAnsiTheme="minorHAnsi"/>
                <w:szCs w:val="20"/>
              </w:rPr>
              <w:t xml:space="preserve">e gaan oriënteren op een basisschool. </w:t>
            </w:r>
            <w:r w:rsidR="006E36DD">
              <w:rPr>
                <w:rFonts w:asciiTheme="minorHAnsi" w:hAnsiTheme="minorHAnsi"/>
                <w:szCs w:val="20"/>
              </w:rPr>
              <w:t xml:space="preserve">Als er sprake is van extra ondersteuningsbehoeften of als er twijfel is over de haalbaarheid van regulier basisonderwijs </w:t>
            </w:r>
            <w:r w:rsidR="001F736C" w:rsidRPr="0073256D">
              <w:rPr>
                <w:rFonts w:asciiTheme="minorHAnsi" w:hAnsiTheme="minorHAnsi"/>
                <w:szCs w:val="20"/>
              </w:rPr>
              <w:t>word</w:t>
            </w:r>
            <w:r w:rsidR="00AB02E7" w:rsidRPr="0073256D">
              <w:rPr>
                <w:rFonts w:asciiTheme="minorHAnsi" w:hAnsiTheme="minorHAnsi"/>
                <w:szCs w:val="20"/>
              </w:rPr>
              <w:t xml:space="preserve">t </w:t>
            </w:r>
            <w:r w:rsidR="005612CF">
              <w:rPr>
                <w:rFonts w:asciiTheme="minorHAnsi" w:hAnsiTheme="minorHAnsi"/>
                <w:szCs w:val="20"/>
              </w:rPr>
              <w:t xml:space="preserve">na de oriëntatie </w:t>
            </w:r>
            <w:r w:rsidR="00AB02E7" w:rsidRPr="0073256D">
              <w:rPr>
                <w:rFonts w:asciiTheme="minorHAnsi" w:hAnsiTheme="minorHAnsi"/>
                <w:szCs w:val="20"/>
              </w:rPr>
              <w:t xml:space="preserve">een afspraak gemaakt </w:t>
            </w:r>
            <w:r w:rsidR="003867A1" w:rsidRPr="0073256D">
              <w:rPr>
                <w:rFonts w:asciiTheme="minorHAnsi" w:hAnsiTheme="minorHAnsi"/>
                <w:szCs w:val="20"/>
              </w:rPr>
              <w:t xml:space="preserve">met de </w:t>
            </w:r>
            <w:r w:rsidR="00972BB2" w:rsidRPr="0073256D">
              <w:rPr>
                <w:rFonts w:asciiTheme="minorHAnsi" w:hAnsiTheme="minorHAnsi"/>
                <w:szCs w:val="20"/>
              </w:rPr>
              <w:t>begeleider passend onderwijs</w:t>
            </w:r>
            <w:r w:rsidR="00AB02E7"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426525" w:rsidRPr="0073256D">
              <w:rPr>
                <w:rFonts w:asciiTheme="minorHAnsi" w:hAnsiTheme="minorHAnsi"/>
                <w:szCs w:val="20"/>
              </w:rPr>
              <w:t xml:space="preserve">voorschools </w:t>
            </w:r>
            <w:r w:rsidR="003174CA">
              <w:rPr>
                <w:rFonts w:asciiTheme="minorHAnsi" w:hAnsiTheme="minorHAnsi"/>
                <w:szCs w:val="20"/>
              </w:rPr>
              <w:t xml:space="preserve">om de onderwijsbehoeften in kaart te brengen. </w:t>
            </w:r>
          </w:p>
        </w:tc>
        <w:tc>
          <w:tcPr>
            <w:tcW w:w="2722" w:type="dxa"/>
          </w:tcPr>
          <w:p w:rsidR="001F736C" w:rsidRDefault="008039F0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Ouders en </w:t>
            </w:r>
            <w:r w:rsidR="006E36DD">
              <w:rPr>
                <w:rFonts w:asciiTheme="minorHAnsi" w:hAnsiTheme="minorHAnsi"/>
                <w:szCs w:val="20"/>
              </w:rPr>
              <w:t xml:space="preserve">pedagogisch medewerkster </w:t>
            </w:r>
            <w:r w:rsidR="005B33EA" w:rsidRPr="0073256D">
              <w:rPr>
                <w:rFonts w:asciiTheme="minorHAnsi" w:hAnsiTheme="minorHAnsi"/>
                <w:szCs w:val="20"/>
              </w:rPr>
              <w:t>voorschools</w:t>
            </w:r>
            <w:r w:rsidR="001F55FE">
              <w:rPr>
                <w:rFonts w:asciiTheme="minorHAnsi" w:hAnsiTheme="minorHAnsi"/>
                <w:szCs w:val="20"/>
              </w:rPr>
              <w:t>e</w:t>
            </w:r>
            <w:r w:rsidR="00233153"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1F55FE">
              <w:rPr>
                <w:rFonts w:asciiTheme="minorHAnsi" w:hAnsiTheme="minorHAnsi"/>
                <w:szCs w:val="20"/>
              </w:rPr>
              <w:t xml:space="preserve">voorziening </w:t>
            </w:r>
            <w:r w:rsidR="000E0EA1">
              <w:rPr>
                <w:rFonts w:asciiTheme="minorHAnsi" w:hAnsiTheme="minorHAnsi"/>
                <w:szCs w:val="20"/>
              </w:rPr>
              <w:t xml:space="preserve">(kinderopvang, </w:t>
            </w:r>
            <w:r w:rsidR="001F55FE">
              <w:rPr>
                <w:rFonts w:asciiTheme="minorHAnsi" w:hAnsiTheme="minorHAnsi"/>
                <w:szCs w:val="20"/>
              </w:rPr>
              <w:br/>
              <w:t>-</w:t>
            </w:r>
            <w:r w:rsidR="00233153" w:rsidRPr="0073256D">
              <w:rPr>
                <w:rFonts w:asciiTheme="minorHAnsi" w:hAnsiTheme="minorHAnsi"/>
                <w:szCs w:val="20"/>
              </w:rPr>
              <w:t>behandelgroep of</w:t>
            </w:r>
            <w:r w:rsidR="000E0EA1">
              <w:rPr>
                <w:rFonts w:asciiTheme="minorHAnsi" w:hAnsiTheme="minorHAnsi"/>
                <w:szCs w:val="20"/>
              </w:rPr>
              <w:t xml:space="preserve"> </w:t>
            </w:r>
            <w:r w:rsidR="00233153" w:rsidRPr="0073256D">
              <w:rPr>
                <w:rFonts w:asciiTheme="minorHAnsi" w:hAnsiTheme="minorHAnsi"/>
                <w:szCs w:val="20"/>
              </w:rPr>
              <w:t>PSZ)</w:t>
            </w:r>
            <w:r w:rsidR="001F55FE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="001F55FE">
              <w:rPr>
                <w:rFonts w:asciiTheme="minorHAnsi" w:hAnsiTheme="minorHAnsi"/>
                <w:szCs w:val="20"/>
              </w:rPr>
              <w:t>IB’er</w:t>
            </w:r>
            <w:proofErr w:type="spellEnd"/>
            <w:r w:rsidR="001F55FE">
              <w:rPr>
                <w:rFonts w:asciiTheme="minorHAnsi" w:hAnsiTheme="minorHAnsi"/>
                <w:szCs w:val="20"/>
              </w:rPr>
              <w:t xml:space="preserve"> basisschool indien bekend. </w:t>
            </w:r>
          </w:p>
          <w:p w:rsidR="006E36DD" w:rsidRPr="0073256D" w:rsidRDefault="006818E7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6818E7">
              <w:rPr>
                <w:rFonts w:asciiTheme="minorHAnsi" w:hAnsiTheme="minorHAnsi"/>
                <w:b/>
                <w:szCs w:val="20"/>
              </w:rPr>
              <w:t>Regie:</w:t>
            </w:r>
            <w:r>
              <w:rPr>
                <w:rFonts w:asciiTheme="minorHAnsi" w:hAnsiTheme="minorHAnsi"/>
                <w:szCs w:val="20"/>
              </w:rPr>
              <w:t xml:space="preserve"> v</w:t>
            </w:r>
            <w:r w:rsidR="006E36DD">
              <w:rPr>
                <w:rFonts w:asciiTheme="minorHAnsi" w:hAnsiTheme="minorHAnsi"/>
                <w:szCs w:val="20"/>
              </w:rPr>
              <w:t xml:space="preserve">oorschoolse </w:t>
            </w:r>
            <w:bookmarkStart w:id="0" w:name="_GoBack"/>
            <w:bookmarkEnd w:id="0"/>
            <w:r w:rsidR="006E36DD">
              <w:rPr>
                <w:rFonts w:asciiTheme="minorHAnsi" w:hAnsiTheme="minorHAnsi"/>
                <w:szCs w:val="20"/>
              </w:rPr>
              <w:t xml:space="preserve">voorziening </w:t>
            </w:r>
          </w:p>
        </w:tc>
      </w:tr>
      <w:tr w:rsidR="00CC27B6" w:rsidRPr="0073256D" w:rsidTr="000E0EA1">
        <w:tc>
          <w:tcPr>
            <w:tcW w:w="9918" w:type="dxa"/>
            <w:gridSpan w:val="2"/>
            <w:shd w:val="clear" w:color="auto" w:fill="A6A6A6" w:themeFill="background1" w:themeFillShade="A6"/>
          </w:tcPr>
          <w:p w:rsidR="00CC27B6" w:rsidRPr="0073256D" w:rsidRDefault="006E36DD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Stap 2: 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t xml:space="preserve">3 jaar en </w:t>
            </w:r>
            <w:r w:rsidR="00581E4C" w:rsidRPr="0073256D">
              <w:rPr>
                <w:rFonts w:asciiTheme="minorHAnsi" w:hAnsiTheme="minorHAnsi"/>
                <w:b/>
                <w:szCs w:val="20"/>
              </w:rPr>
              <w:t>6/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t xml:space="preserve">7 maanden: </w:t>
            </w:r>
            <w:r w:rsidRPr="006E36DD">
              <w:rPr>
                <w:rFonts w:asciiTheme="minorHAnsi" w:hAnsiTheme="minorHAnsi"/>
                <w:szCs w:val="20"/>
              </w:rPr>
              <w:t>Vervolggesprek a</w:t>
            </w:r>
            <w:r w:rsidR="00CC27B6" w:rsidRPr="006E36DD">
              <w:rPr>
                <w:rFonts w:asciiTheme="minorHAnsi" w:hAnsiTheme="minorHAnsi"/>
                <w:szCs w:val="20"/>
              </w:rPr>
              <w:t>nalyse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0F1813" w:rsidRPr="0073256D">
              <w:rPr>
                <w:rFonts w:asciiTheme="minorHAnsi" w:hAnsiTheme="minorHAnsi"/>
                <w:szCs w:val="20"/>
              </w:rPr>
              <w:t xml:space="preserve">van de </w:t>
            </w:r>
            <w:r w:rsidR="00CC27B6" w:rsidRPr="0073256D">
              <w:rPr>
                <w:rFonts w:asciiTheme="minorHAnsi" w:hAnsiTheme="minorHAnsi"/>
                <w:szCs w:val="20"/>
              </w:rPr>
              <w:t>onderwijsbehoeften</w:t>
            </w:r>
            <w:r>
              <w:rPr>
                <w:rFonts w:asciiTheme="minorHAnsi" w:hAnsiTheme="minorHAnsi"/>
                <w:szCs w:val="20"/>
              </w:rPr>
              <w:t xml:space="preserve"> met begeleider passend onderwijs</w:t>
            </w:r>
          </w:p>
          <w:p w:rsidR="00CC27B6" w:rsidRPr="0073256D" w:rsidRDefault="00CC27B6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</w:p>
        </w:tc>
      </w:tr>
      <w:tr w:rsidR="005612CF" w:rsidRPr="0073256D" w:rsidTr="00B34A4E">
        <w:trPr>
          <w:trHeight w:val="3613"/>
        </w:trPr>
        <w:tc>
          <w:tcPr>
            <w:tcW w:w="7196" w:type="dxa"/>
            <w:shd w:val="clear" w:color="auto" w:fill="auto"/>
          </w:tcPr>
          <w:p w:rsidR="005612CF" w:rsidRPr="0073256D" w:rsidRDefault="005612CF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Gezamenlijk worden de ondersteuningsbehoeften in kaart gebracht. </w:t>
            </w:r>
            <w:r w:rsidRPr="0073256D">
              <w:rPr>
                <w:rFonts w:asciiTheme="minorHAnsi" w:hAnsiTheme="minorHAnsi"/>
                <w:szCs w:val="20"/>
              </w:rPr>
              <w:t xml:space="preserve">Vanuit het handelingsgerichte denken staat één vraag centraal: </w:t>
            </w:r>
          </w:p>
          <w:p w:rsidR="005612CF" w:rsidRPr="0073256D" w:rsidRDefault="005612CF" w:rsidP="00426525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 xml:space="preserve">Wat is er nodig om dit kind op het regulier basisonderwijs te laten starten? </w:t>
            </w:r>
          </w:p>
          <w:p w:rsidR="005612CF" w:rsidRPr="0073256D" w:rsidRDefault="005612CF" w:rsidP="00426525">
            <w:pPr>
              <w:pStyle w:val="Geenafstand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612CF" w:rsidRPr="0073256D" w:rsidRDefault="005612CF" w:rsidP="00426525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 xml:space="preserve">Kind </w:t>
            </w:r>
            <w:r>
              <w:rPr>
                <w:rFonts w:asciiTheme="minorHAnsi" w:hAnsiTheme="minorHAnsi"/>
                <w:b/>
                <w:szCs w:val="20"/>
              </w:rPr>
              <w:tab/>
            </w:r>
            <w:r w:rsidRPr="0073256D">
              <w:rPr>
                <w:rFonts w:asciiTheme="minorHAnsi" w:hAnsiTheme="minorHAnsi"/>
                <w:szCs w:val="20"/>
              </w:rPr>
              <w:t>: Wat moet het kind leren om regulier te kunnen starten?</w:t>
            </w:r>
          </w:p>
          <w:p w:rsidR="005612CF" w:rsidRPr="0073256D" w:rsidRDefault="005612CF" w:rsidP="00426525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>School</w:t>
            </w:r>
            <w:r>
              <w:rPr>
                <w:rFonts w:asciiTheme="minorHAnsi" w:hAnsiTheme="minorHAnsi"/>
                <w:b/>
                <w:szCs w:val="20"/>
              </w:rPr>
              <w:tab/>
            </w:r>
            <w:r w:rsidRPr="0073256D">
              <w:rPr>
                <w:rFonts w:asciiTheme="minorHAnsi" w:hAnsiTheme="minorHAnsi"/>
                <w:b/>
                <w:szCs w:val="20"/>
              </w:rPr>
              <w:t xml:space="preserve">: </w:t>
            </w:r>
            <w:r w:rsidRPr="0073256D">
              <w:rPr>
                <w:rFonts w:asciiTheme="minorHAnsi" w:hAnsiTheme="minorHAnsi"/>
                <w:szCs w:val="20"/>
              </w:rPr>
              <w:t xml:space="preserve">Wat heeft het kind straks op school nodig qua tijd, aandacht, materiaal,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br/>
              <w:t xml:space="preserve">                  </w:t>
            </w:r>
            <w:r w:rsidRPr="0073256D">
              <w:rPr>
                <w:rFonts w:asciiTheme="minorHAnsi" w:hAnsiTheme="minorHAnsi"/>
                <w:szCs w:val="20"/>
              </w:rPr>
              <w:t xml:space="preserve">omgeving, deskundigheid en samenwerking? </w:t>
            </w:r>
            <w:r>
              <w:rPr>
                <w:rFonts w:asciiTheme="minorHAnsi" w:hAnsiTheme="minorHAnsi"/>
                <w:szCs w:val="20"/>
              </w:rPr>
              <w:t xml:space="preserve">(NB. Als de basisschool al </w:t>
            </w:r>
            <w:r>
              <w:rPr>
                <w:rFonts w:asciiTheme="minorHAnsi" w:hAnsiTheme="minorHAnsi"/>
                <w:szCs w:val="20"/>
              </w:rPr>
              <w:br/>
              <w:t xml:space="preserve">                  bekend is, wordt de intern begeleider uitgenodigd voor dit gesprek.)</w:t>
            </w:r>
          </w:p>
          <w:p w:rsidR="005612CF" w:rsidRDefault="005612CF" w:rsidP="00426525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b/>
                <w:szCs w:val="20"/>
              </w:rPr>
              <w:t>Ouders</w:t>
            </w:r>
            <w:r>
              <w:rPr>
                <w:rFonts w:asciiTheme="minorHAnsi" w:hAnsiTheme="minorHAnsi"/>
                <w:b/>
                <w:szCs w:val="20"/>
              </w:rPr>
              <w:tab/>
            </w:r>
            <w:r w:rsidRPr="0073256D">
              <w:rPr>
                <w:rFonts w:asciiTheme="minorHAnsi" w:hAnsiTheme="minorHAnsi"/>
                <w:b/>
                <w:szCs w:val="20"/>
              </w:rPr>
              <w:t xml:space="preserve">: </w:t>
            </w:r>
            <w:r w:rsidRPr="0073256D">
              <w:rPr>
                <w:rFonts w:asciiTheme="minorHAnsi" w:hAnsiTheme="minorHAnsi"/>
                <w:szCs w:val="20"/>
              </w:rPr>
              <w:t xml:space="preserve">Wat kunnen de ouders doen om de overstap met of zonder ondersteuning </w:t>
            </w:r>
            <w:r>
              <w:rPr>
                <w:rFonts w:asciiTheme="minorHAnsi" w:hAnsiTheme="minorHAnsi"/>
                <w:szCs w:val="20"/>
              </w:rPr>
              <w:br/>
              <w:t xml:space="preserve">                  </w:t>
            </w:r>
            <w:r w:rsidRPr="0073256D">
              <w:rPr>
                <w:rFonts w:asciiTheme="minorHAnsi" w:hAnsiTheme="minorHAnsi"/>
                <w:szCs w:val="20"/>
              </w:rPr>
              <w:t xml:space="preserve">goed te laten verlopen? Hebben de ouders iets extra’s nodig om de </w:t>
            </w:r>
            <w:r>
              <w:rPr>
                <w:rFonts w:asciiTheme="minorHAnsi" w:hAnsiTheme="minorHAnsi"/>
                <w:szCs w:val="20"/>
              </w:rPr>
              <w:br/>
              <w:t xml:space="preserve">                  </w:t>
            </w:r>
            <w:r w:rsidRPr="0073256D">
              <w:rPr>
                <w:rFonts w:asciiTheme="minorHAnsi" w:hAnsiTheme="minorHAnsi"/>
                <w:szCs w:val="20"/>
              </w:rPr>
              <w:t>overstap goed te kunnen ondersteunen?</w:t>
            </w:r>
          </w:p>
          <w:p w:rsidR="005612CF" w:rsidRDefault="005612CF" w:rsidP="00426525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NB. E</w:t>
            </w:r>
            <w:r w:rsidRPr="009F5944">
              <w:rPr>
                <w:rFonts w:asciiTheme="minorHAnsi" w:hAnsiTheme="minorHAnsi"/>
                <w:szCs w:val="20"/>
              </w:rPr>
              <w:t xml:space="preserve">en specialist vanuit het SWV </w:t>
            </w:r>
            <w:r>
              <w:rPr>
                <w:rFonts w:asciiTheme="minorHAnsi" w:hAnsiTheme="minorHAnsi"/>
                <w:szCs w:val="20"/>
              </w:rPr>
              <w:t xml:space="preserve">kan </w:t>
            </w:r>
            <w:r w:rsidRPr="009F5944">
              <w:rPr>
                <w:rFonts w:asciiTheme="minorHAnsi" w:hAnsiTheme="minorHAnsi"/>
                <w:szCs w:val="20"/>
              </w:rPr>
              <w:t xml:space="preserve">worden gevraagd om een advies uit te brengen. </w:t>
            </w:r>
          </w:p>
          <w:p w:rsidR="00AB1E72" w:rsidRPr="009F5944" w:rsidRDefault="00AB1E72" w:rsidP="00426525">
            <w:pPr>
              <w:pStyle w:val="Geenafstand"/>
              <w:rPr>
                <w:rFonts w:asciiTheme="minorHAnsi" w:hAnsiTheme="minorHAnsi"/>
                <w:szCs w:val="20"/>
              </w:rPr>
            </w:pPr>
          </w:p>
          <w:p w:rsidR="005612CF" w:rsidRDefault="005612CF" w:rsidP="00B009AD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Met deze informatie melden de ouders hun kind aan bij de school van hun keuze </w:t>
            </w:r>
          </w:p>
          <w:p w:rsidR="005612CF" w:rsidRPr="009F5944" w:rsidRDefault="005612CF" w:rsidP="00B009AD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(&gt; 98% van de kinderen).                                                                   </w:t>
            </w:r>
          </w:p>
        </w:tc>
        <w:tc>
          <w:tcPr>
            <w:tcW w:w="2722" w:type="dxa"/>
            <w:shd w:val="clear" w:color="auto" w:fill="auto"/>
          </w:tcPr>
          <w:p w:rsidR="005612CF" w:rsidRPr="0073256D" w:rsidRDefault="005612CF" w:rsidP="00581E4C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Ouders, </w:t>
            </w:r>
            <w:r w:rsidR="00210C7C">
              <w:rPr>
                <w:rFonts w:asciiTheme="minorHAnsi" w:hAnsiTheme="minorHAnsi"/>
                <w:szCs w:val="20"/>
              </w:rPr>
              <w:t>pedagogische medewerkster</w:t>
            </w:r>
            <w:r w:rsidRPr="0073256D">
              <w:rPr>
                <w:rFonts w:asciiTheme="minorHAnsi" w:hAnsiTheme="minorHAnsi"/>
                <w:szCs w:val="20"/>
              </w:rPr>
              <w:t xml:space="preserve">, </w:t>
            </w:r>
            <w:r w:rsidR="00AB1E72">
              <w:rPr>
                <w:rFonts w:asciiTheme="minorHAnsi" w:hAnsiTheme="minorHAnsi"/>
                <w:szCs w:val="20"/>
              </w:rPr>
              <w:t xml:space="preserve">Sterk in de Opvang, Sterk Voorschools, </w:t>
            </w:r>
            <w:r w:rsidRPr="0073256D">
              <w:rPr>
                <w:rFonts w:asciiTheme="minorHAnsi" w:hAnsiTheme="minorHAnsi"/>
                <w:szCs w:val="20"/>
              </w:rPr>
              <w:t>ib’er/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73256D">
              <w:rPr>
                <w:rFonts w:asciiTheme="minorHAnsi" w:hAnsiTheme="minorHAnsi"/>
                <w:szCs w:val="20"/>
              </w:rPr>
              <w:t>orthopedagoog/ psycholoog voorschools</w:t>
            </w:r>
            <w:r>
              <w:rPr>
                <w:rFonts w:asciiTheme="minorHAnsi" w:hAnsiTheme="minorHAnsi"/>
                <w:szCs w:val="20"/>
              </w:rPr>
              <w:t xml:space="preserve">, </w:t>
            </w:r>
            <w:r w:rsidRPr="0073256D">
              <w:rPr>
                <w:rFonts w:asciiTheme="minorHAnsi" w:hAnsiTheme="minorHAnsi"/>
                <w:szCs w:val="20"/>
              </w:rPr>
              <w:t xml:space="preserve">begeleider passend onderwijs voorschools. </w:t>
            </w:r>
            <w:r>
              <w:rPr>
                <w:rFonts w:asciiTheme="minorHAnsi" w:hAnsiTheme="minorHAnsi"/>
                <w:szCs w:val="20"/>
              </w:rPr>
              <w:br/>
            </w:r>
            <w:r w:rsidRPr="0073256D">
              <w:rPr>
                <w:rFonts w:asciiTheme="minorHAnsi" w:hAnsiTheme="minorHAnsi"/>
                <w:szCs w:val="20"/>
              </w:rPr>
              <w:t xml:space="preserve">Indien betrokken: IVH (Lelystad) en IOT (Dronten) </w:t>
            </w:r>
          </w:p>
          <w:p w:rsidR="005612CF" w:rsidRPr="0073256D" w:rsidRDefault="005612CF" w:rsidP="00581E4C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Pr="0073256D">
              <w:rPr>
                <w:rFonts w:asciiTheme="minorHAnsi" w:hAnsiTheme="minorHAnsi"/>
                <w:szCs w:val="20"/>
              </w:rPr>
              <w:t xml:space="preserve">e voorschoolse voorziening </w:t>
            </w:r>
            <w:r>
              <w:rPr>
                <w:rFonts w:asciiTheme="minorHAnsi" w:hAnsiTheme="minorHAnsi"/>
                <w:szCs w:val="20"/>
              </w:rPr>
              <w:t>neemt het initiatief</w:t>
            </w:r>
            <w:r w:rsidR="001F55FE">
              <w:rPr>
                <w:rFonts w:asciiTheme="minorHAnsi" w:hAnsiTheme="minorHAnsi"/>
                <w:szCs w:val="20"/>
              </w:rPr>
              <w:t xml:space="preserve"> tot dit gesprek</w:t>
            </w:r>
            <w:r>
              <w:rPr>
                <w:rFonts w:asciiTheme="minorHAnsi" w:hAnsiTheme="minorHAnsi"/>
                <w:szCs w:val="20"/>
              </w:rPr>
              <w:t xml:space="preserve">. Trajectbegeleider uit jeugdzorg of SWV heeft de leiding bij dit gesprek. </w:t>
            </w:r>
            <w:r w:rsidRPr="0073256D">
              <w:rPr>
                <w:rFonts w:asciiTheme="minorHAnsi" w:hAnsiTheme="minorHAnsi"/>
                <w:szCs w:val="20"/>
              </w:rPr>
              <w:t xml:space="preserve"> </w:t>
            </w:r>
          </w:p>
          <w:p w:rsidR="005612CF" w:rsidRPr="0073256D" w:rsidRDefault="005612CF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**</w:t>
            </w:r>
          </w:p>
        </w:tc>
      </w:tr>
      <w:tr w:rsidR="00CC27B6" w:rsidRPr="0073256D" w:rsidTr="000E0EA1">
        <w:tc>
          <w:tcPr>
            <w:tcW w:w="9918" w:type="dxa"/>
            <w:gridSpan w:val="2"/>
            <w:shd w:val="clear" w:color="auto" w:fill="A6A6A6" w:themeFill="background1" w:themeFillShade="A6"/>
          </w:tcPr>
          <w:p w:rsidR="00CC27B6" w:rsidRPr="0073256D" w:rsidRDefault="006E36DD" w:rsidP="00B55FED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lastRenderedPageBreak/>
              <w:t xml:space="preserve">Stap 3: </w:t>
            </w:r>
            <w:r w:rsidR="006818E7">
              <w:rPr>
                <w:rFonts w:asciiTheme="minorHAnsi" w:hAnsiTheme="minorHAnsi"/>
                <w:b/>
                <w:szCs w:val="20"/>
              </w:rPr>
              <w:t>B</w:t>
            </w:r>
            <w:r>
              <w:rPr>
                <w:rFonts w:asciiTheme="minorHAnsi" w:hAnsiTheme="minorHAnsi"/>
                <w:b/>
                <w:szCs w:val="20"/>
              </w:rPr>
              <w:t xml:space="preserve">ij 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t>3 jaar en 9 maanden</w:t>
            </w:r>
            <w:r>
              <w:rPr>
                <w:rFonts w:asciiTheme="minorHAnsi" w:hAnsiTheme="minorHAnsi"/>
                <w:b/>
                <w:szCs w:val="20"/>
              </w:rPr>
              <w:t xml:space="preserve"> en mogelijk eerder. 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t>Ouders bezoeken de school van hun keuze</w:t>
            </w:r>
            <w:r w:rsidR="009F066B" w:rsidRPr="0073256D">
              <w:rPr>
                <w:rFonts w:asciiTheme="minorHAnsi" w:hAnsiTheme="minorHAnsi"/>
                <w:b/>
                <w:szCs w:val="20"/>
              </w:rPr>
              <w:t xml:space="preserve"> en melden aan.</w:t>
            </w:r>
            <w:r>
              <w:rPr>
                <w:rFonts w:asciiTheme="minorHAnsi" w:hAnsiTheme="minorHAnsi"/>
                <w:b/>
                <w:szCs w:val="20"/>
              </w:rPr>
              <w:t xml:space="preserve"> Zorgplicht gaat in. </w:t>
            </w:r>
            <w:r w:rsidR="009F066B" w:rsidRPr="0073256D">
              <w:rPr>
                <w:rFonts w:asciiTheme="minorHAnsi" w:hAnsiTheme="minorHAnsi"/>
                <w:b/>
                <w:szCs w:val="20"/>
              </w:rPr>
              <w:t>School onderzoekt of ze aan de onderwijsbehoeften van het kind k</w:t>
            </w:r>
            <w:r>
              <w:rPr>
                <w:rFonts w:asciiTheme="minorHAnsi" w:hAnsiTheme="minorHAnsi"/>
                <w:b/>
                <w:szCs w:val="20"/>
              </w:rPr>
              <w:t xml:space="preserve">an </w:t>
            </w:r>
            <w:r w:rsidR="009F066B" w:rsidRPr="0073256D">
              <w:rPr>
                <w:rFonts w:asciiTheme="minorHAnsi" w:hAnsiTheme="minorHAnsi"/>
                <w:b/>
                <w:szCs w:val="20"/>
              </w:rPr>
              <w:t>voldoen.</w:t>
            </w:r>
            <w:r w:rsidR="00CC27B6" w:rsidRPr="0073256D">
              <w:rPr>
                <w:rFonts w:asciiTheme="minorHAnsi" w:hAnsiTheme="minorHAnsi"/>
                <w:b/>
                <w:szCs w:val="20"/>
              </w:rPr>
              <w:br/>
              <w:t xml:space="preserve">                                       </w:t>
            </w:r>
          </w:p>
        </w:tc>
      </w:tr>
      <w:tr w:rsidR="004C5474" w:rsidRPr="0073256D" w:rsidTr="000E0EA1">
        <w:trPr>
          <w:trHeight w:val="4661"/>
        </w:trPr>
        <w:tc>
          <w:tcPr>
            <w:tcW w:w="7196" w:type="dxa"/>
          </w:tcPr>
          <w:p w:rsidR="004C5474" w:rsidRPr="0073256D" w:rsidRDefault="004C5474" w:rsidP="00CC27B6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Ouders maken een afspraak bij de reguliere basisschool van hun keuze. School vraagt door op onderwijsbehoeften. Ouders geven aan wat hun kind nodig heeft</w:t>
            </w:r>
            <w:r w:rsidR="008E7EEB">
              <w:rPr>
                <w:rFonts w:asciiTheme="minorHAnsi" w:hAnsiTheme="minorHAnsi"/>
                <w:szCs w:val="20"/>
              </w:rPr>
              <w:t xml:space="preserve">, melden aan </w:t>
            </w:r>
            <w:r w:rsidRPr="0073256D">
              <w:rPr>
                <w:rFonts w:asciiTheme="minorHAnsi" w:hAnsiTheme="minorHAnsi"/>
                <w:szCs w:val="20"/>
              </w:rPr>
              <w:t xml:space="preserve">en overhandigen de beschikbare documenten. School en ouders overleggen of de nodige ondersteuning samen geboden zou kunnen worden. Er worden afspraken gemaakt over de vervolgstappen. </w:t>
            </w:r>
            <w:r w:rsidR="00B90FD8" w:rsidRPr="0073256D">
              <w:rPr>
                <w:rFonts w:asciiTheme="minorHAnsi" w:hAnsiTheme="minorHAnsi"/>
                <w:szCs w:val="20"/>
              </w:rPr>
              <w:t xml:space="preserve">Ouders geven schriftelijk toestemming voor </w:t>
            </w:r>
            <w:r w:rsidR="00210C7C">
              <w:rPr>
                <w:rFonts w:asciiTheme="minorHAnsi" w:hAnsiTheme="minorHAnsi"/>
                <w:szCs w:val="20"/>
              </w:rPr>
              <w:t>overleg</w:t>
            </w:r>
            <w:r w:rsidR="00B90FD8" w:rsidRPr="0073256D">
              <w:rPr>
                <w:rFonts w:asciiTheme="minorHAnsi" w:hAnsiTheme="minorHAnsi"/>
                <w:szCs w:val="20"/>
              </w:rPr>
              <w:t xml:space="preserve"> met de voorschoolse voorziening, het IOT/IVH en OT en de overdracht van gegevens.</w:t>
            </w:r>
            <w:r w:rsidR="003174CA">
              <w:rPr>
                <w:rFonts w:asciiTheme="minorHAnsi" w:hAnsiTheme="minorHAnsi"/>
                <w:szCs w:val="20"/>
              </w:rPr>
              <w:t xml:space="preserve"> </w:t>
            </w:r>
            <w:r w:rsidR="003174CA">
              <w:rPr>
                <w:rFonts w:asciiTheme="minorHAnsi" w:hAnsiTheme="minorHAnsi"/>
                <w:szCs w:val="20"/>
              </w:rPr>
              <w:br/>
              <w:t xml:space="preserve">De </w:t>
            </w:r>
            <w:r w:rsidR="00210C7C">
              <w:rPr>
                <w:rFonts w:asciiTheme="minorHAnsi" w:hAnsiTheme="minorHAnsi"/>
                <w:szCs w:val="20"/>
              </w:rPr>
              <w:t>pedagogisch medewerkster</w:t>
            </w:r>
            <w:r w:rsidR="003174CA">
              <w:rPr>
                <w:rFonts w:asciiTheme="minorHAnsi" w:hAnsiTheme="minorHAnsi"/>
                <w:szCs w:val="20"/>
              </w:rPr>
              <w:t xml:space="preserve"> </w:t>
            </w:r>
            <w:r w:rsidR="00210C7C">
              <w:rPr>
                <w:rFonts w:asciiTheme="minorHAnsi" w:hAnsiTheme="minorHAnsi"/>
                <w:szCs w:val="20"/>
              </w:rPr>
              <w:t xml:space="preserve">van de voorschoolse voorziening </w:t>
            </w:r>
            <w:r w:rsidR="003174CA">
              <w:rPr>
                <w:rFonts w:asciiTheme="minorHAnsi" w:hAnsiTheme="minorHAnsi"/>
                <w:szCs w:val="20"/>
              </w:rPr>
              <w:t>informeert in deze fase of zij contact mag leggen met de aanmeldschool.</w:t>
            </w:r>
          </w:p>
          <w:p w:rsidR="004C5474" w:rsidRPr="0073256D" w:rsidRDefault="004C5474" w:rsidP="003174CA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De basisschool onderzoekt of de nodige ondersteuning geboden kan worden, eventueel met zorgmiddelen vanuit het bestuur. </w:t>
            </w:r>
            <w:r w:rsidR="00210C7C">
              <w:rPr>
                <w:rFonts w:asciiTheme="minorHAnsi" w:hAnsiTheme="minorHAnsi"/>
                <w:szCs w:val="20"/>
              </w:rPr>
              <w:t>De school maakt hierbij gebruik van</w:t>
            </w:r>
            <w:r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210C7C">
              <w:rPr>
                <w:rFonts w:asciiTheme="minorHAnsi" w:hAnsiTheme="minorHAnsi"/>
                <w:szCs w:val="20"/>
              </w:rPr>
              <w:t>zijn</w:t>
            </w:r>
            <w:r w:rsidRPr="0073256D">
              <w:rPr>
                <w:rFonts w:asciiTheme="minorHAnsi" w:hAnsiTheme="minorHAnsi"/>
                <w:szCs w:val="20"/>
              </w:rPr>
              <w:t xml:space="preserve"> ondersteuningsteam. Bij twijfel initieert de school een overleg met betrokkenen om onduidelijkheden te verhelderen en </w:t>
            </w:r>
            <w:r w:rsidR="00B90FD8" w:rsidRPr="0073256D">
              <w:rPr>
                <w:rFonts w:asciiTheme="minorHAnsi" w:hAnsiTheme="minorHAnsi"/>
                <w:szCs w:val="20"/>
              </w:rPr>
              <w:t xml:space="preserve">andere mogelijkheden voor </w:t>
            </w:r>
            <w:r w:rsidRPr="0073256D">
              <w:rPr>
                <w:rFonts w:asciiTheme="minorHAnsi" w:hAnsiTheme="minorHAnsi"/>
                <w:szCs w:val="20"/>
              </w:rPr>
              <w:t xml:space="preserve">ondersteuning te onderzoeken. De begeleider passend onderwijs van de basisschool kan worden gevraagd om mee te denken. </w:t>
            </w:r>
            <w:r w:rsidR="003174CA">
              <w:rPr>
                <w:rFonts w:asciiTheme="minorHAnsi" w:hAnsiTheme="minorHAnsi"/>
                <w:szCs w:val="20"/>
              </w:rPr>
              <w:br/>
            </w:r>
            <w:r w:rsidRPr="0073256D">
              <w:rPr>
                <w:rFonts w:asciiTheme="minorHAnsi" w:hAnsiTheme="minorHAnsi"/>
                <w:szCs w:val="20"/>
              </w:rPr>
              <w:t xml:space="preserve">Als de school niet kan voldoen aan de ondersteuningsbehoefte van het kind, </w:t>
            </w:r>
            <w:r w:rsidR="008E7EEB">
              <w:rPr>
                <w:rFonts w:asciiTheme="minorHAnsi" w:hAnsiTheme="minorHAnsi"/>
                <w:szCs w:val="20"/>
              </w:rPr>
              <w:t>gaat zij</w:t>
            </w:r>
            <w:r w:rsidRPr="0073256D">
              <w:rPr>
                <w:rFonts w:asciiTheme="minorHAnsi" w:hAnsiTheme="minorHAnsi"/>
                <w:szCs w:val="20"/>
              </w:rPr>
              <w:t xml:space="preserve"> samen met de ouders op zoek naar een andere school. </w:t>
            </w:r>
            <w:r w:rsidR="00B44C14">
              <w:rPr>
                <w:rFonts w:asciiTheme="minorHAnsi" w:hAnsiTheme="minorHAnsi"/>
                <w:szCs w:val="20"/>
              </w:rPr>
              <w:t xml:space="preserve">De zorgplicht eindigt als een passende onderwijsplek is gevonden. </w:t>
            </w:r>
            <w:r w:rsidRPr="0073256D">
              <w:rPr>
                <w:rFonts w:asciiTheme="minorHAnsi" w:hAnsiTheme="minorHAnsi"/>
                <w:szCs w:val="20"/>
              </w:rPr>
              <w:t xml:space="preserve">Als S(B)O noodzakelijk is vraagt de school een tlv aan. </w:t>
            </w:r>
            <w:r w:rsidR="00B44C14">
              <w:rPr>
                <w:rFonts w:asciiTheme="minorHAnsi" w:hAnsiTheme="minorHAnsi"/>
                <w:szCs w:val="20"/>
              </w:rPr>
              <w:t xml:space="preserve">De speciale commissie toeleiding voor kinderen die nog geen onderwijs hebben gevolgd beoordeelt de aanvraagt en stelt een deskundigenadvies op. </w:t>
            </w:r>
            <w:r w:rsidRPr="0073256D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0E0EA1" w:rsidRDefault="004C5474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Ouders</w:t>
            </w:r>
            <w:r w:rsidR="000E0EA1">
              <w:rPr>
                <w:rFonts w:asciiTheme="minorHAnsi" w:hAnsiTheme="minorHAnsi"/>
                <w:szCs w:val="20"/>
              </w:rPr>
              <w:t xml:space="preserve"> en</w:t>
            </w:r>
            <w:r w:rsidRPr="0073256D">
              <w:rPr>
                <w:rFonts w:asciiTheme="minorHAnsi" w:hAnsiTheme="minorHAnsi"/>
                <w:szCs w:val="20"/>
              </w:rPr>
              <w:t xml:space="preserve"> basisschool</w:t>
            </w:r>
            <w:r w:rsidR="00BA41BB">
              <w:rPr>
                <w:rFonts w:asciiTheme="minorHAnsi" w:hAnsiTheme="minorHAnsi"/>
                <w:szCs w:val="20"/>
              </w:rPr>
              <w:t>, het</w:t>
            </w:r>
          </w:p>
          <w:p w:rsidR="004C5474" w:rsidRPr="0073256D" w:rsidRDefault="004C5474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ondersteuningsteam van de basisschool, voorschoolse voorziening, begeleider passend onderwijs, </w:t>
            </w:r>
            <w:r w:rsidR="00BA41BB">
              <w:rPr>
                <w:rFonts w:asciiTheme="minorHAnsi" w:hAnsiTheme="minorHAnsi"/>
                <w:szCs w:val="20"/>
              </w:rPr>
              <w:br/>
            </w:r>
          </w:p>
          <w:p w:rsidR="004C5474" w:rsidRDefault="00BA41BB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Het </w:t>
            </w:r>
            <w:r w:rsidR="004C5474" w:rsidRPr="0073256D">
              <w:rPr>
                <w:rFonts w:asciiTheme="minorHAnsi" w:hAnsiTheme="minorHAnsi"/>
                <w:szCs w:val="20"/>
              </w:rPr>
              <w:t>IVH of IOT indien betrokken</w:t>
            </w:r>
          </w:p>
          <w:p w:rsidR="006E36DD" w:rsidRDefault="006E36DD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</w:p>
          <w:p w:rsidR="00AB1E72" w:rsidRDefault="00AB1E72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</w:p>
          <w:p w:rsidR="006E36DD" w:rsidRPr="0073256D" w:rsidRDefault="006E36DD" w:rsidP="00C2234C">
            <w:pPr>
              <w:pStyle w:val="Geenafstand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School </w:t>
            </w:r>
            <w:r w:rsidR="003174CA">
              <w:rPr>
                <w:rFonts w:asciiTheme="minorHAnsi" w:hAnsiTheme="minorHAnsi"/>
                <w:szCs w:val="20"/>
              </w:rPr>
              <w:t xml:space="preserve">heeft regie en </w:t>
            </w:r>
            <w:r>
              <w:rPr>
                <w:rFonts w:asciiTheme="minorHAnsi" w:hAnsiTheme="minorHAnsi"/>
                <w:szCs w:val="20"/>
              </w:rPr>
              <w:t xml:space="preserve">neemt hierin het initiatief. </w:t>
            </w:r>
          </w:p>
        </w:tc>
      </w:tr>
      <w:tr w:rsidR="00C26CC9" w:rsidRPr="0073256D" w:rsidTr="000E0EA1">
        <w:tc>
          <w:tcPr>
            <w:tcW w:w="9918" w:type="dxa"/>
            <w:gridSpan w:val="2"/>
            <w:shd w:val="clear" w:color="auto" w:fill="A6A6A6" w:themeFill="background1" w:themeFillShade="A6"/>
          </w:tcPr>
          <w:p w:rsidR="00C26CC9" w:rsidRPr="0073256D" w:rsidRDefault="006E36DD" w:rsidP="00504AB0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Stap 4: </w:t>
            </w:r>
            <w:r w:rsidR="00C26CC9" w:rsidRPr="0073256D">
              <w:rPr>
                <w:rFonts w:asciiTheme="minorHAnsi" w:hAnsiTheme="minorHAnsi"/>
                <w:b/>
                <w:szCs w:val="20"/>
              </w:rPr>
              <w:t>3 jaar en 1</w:t>
            </w:r>
            <w:r w:rsidR="00B90FD8" w:rsidRPr="0073256D">
              <w:rPr>
                <w:rFonts w:asciiTheme="minorHAnsi" w:hAnsiTheme="minorHAnsi"/>
                <w:b/>
                <w:szCs w:val="20"/>
              </w:rPr>
              <w:t>0</w:t>
            </w:r>
            <w:r>
              <w:rPr>
                <w:rFonts w:asciiTheme="minorHAnsi" w:hAnsiTheme="minorHAnsi"/>
                <w:b/>
                <w:szCs w:val="20"/>
              </w:rPr>
              <w:t>-11</w:t>
            </w:r>
            <w:r w:rsidR="00C26CC9" w:rsidRPr="0073256D">
              <w:rPr>
                <w:rFonts w:asciiTheme="minorHAnsi" w:hAnsiTheme="minorHAnsi"/>
                <w:b/>
                <w:szCs w:val="20"/>
              </w:rPr>
              <w:t xml:space="preserve"> maanden</w:t>
            </w:r>
          </w:p>
          <w:p w:rsidR="00CC27B6" w:rsidRPr="0073256D" w:rsidRDefault="00CC27B6" w:rsidP="00504AB0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7C64D8" w:rsidRPr="0073256D" w:rsidTr="000E0EA1">
        <w:tc>
          <w:tcPr>
            <w:tcW w:w="7196" w:type="dxa"/>
          </w:tcPr>
          <w:p w:rsidR="007C64D8" w:rsidRPr="0073256D" w:rsidRDefault="007C64D8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Bij </w:t>
            </w:r>
            <w:r w:rsidR="00426525" w:rsidRPr="0073256D">
              <w:rPr>
                <w:rFonts w:asciiTheme="minorHAnsi" w:hAnsiTheme="minorHAnsi"/>
                <w:szCs w:val="20"/>
              </w:rPr>
              <w:t>inschrijving</w:t>
            </w:r>
            <w:r w:rsidRPr="0073256D">
              <w:rPr>
                <w:rFonts w:asciiTheme="minorHAnsi" w:hAnsiTheme="minorHAnsi"/>
                <w:szCs w:val="20"/>
              </w:rPr>
              <w:t xml:space="preserve"> op de reguliere basisschool </w:t>
            </w:r>
            <w:r w:rsidR="00426525" w:rsidRPr="0073256D">
              <w:rPr>
                <w:rFonts w:asciiTheme="minorHAnsi" w:hAnsiTheme="minorHAnsi"/>
                <w:szCs w:val="20"/>
              </w:rPr>
              <w:t>organiseert</w:t>
            </w:r>
            <w:r w:rsidRPr="0073256D">
              <w:rPr>
                <w:rFonts w:asciiTheme="minorHAnsi" w:hAnsiTheme="minorHAnsi"/>
                <w:szCs w:val="20"/>
              </w:rPr>
              <w:t xml:space="preserve"> de basisschool de extra ondersteuning vanuit 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het </w:t>
            </w:r>
            <w:r w:rsidRPr="0073256D">
              <w:rPr>
                <w:rFonts w:asciiTheme="minorHAnsi" w:hAnsiTheme="minorHAnsi"/>
                <w:szCs w:val="20"/>
              </w:rPr>
              <w:t>eigen bestuur</w:t>
            </w:r>
            <w:r w:rsidR="00D5220B" w:rsidRPr="0073256D">
              <w:rPr>
                <w:rFonts w:asciiTheme="minorHAnsi" w:hAnsiTheme="minorHAnsi"/>
                <w:szCs w:val="20"/>
              </w:rPr>
              <w:t xml:space="preserve">, Cluster 1 of 2 en/of 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het </w:t>
            </w:r>
            <w:r w:rsidR="00D5220B" w:rsidRPr="0073256D">
              <w:rPr>
                <w:rFonts w:asciiTheme="minorHAnsi" w:hAnsiTheme="minorHAnsi"/>
                <w:szCs w:val="20"/>
              </w:rPr>
              <w:t>SWV.</w:t>
            </w:r>
            <w:r w:rsidRPr="0073256D">
              <w:rPr>
                <w:rFonts w:asciiTheme="minorHAnsi" w:hAnsiTheme="minorHAnsi"/>
                <w:szCs w:val="20"/>
              </w:rPr>
              <w:t xml:space="preserve"> Hierbij wordt </w:t>
            </w:r>
            <w:r w:rsidR="00D5220B" w:rsidRPr="0073256D">
              <w:rPr>
                <w:rFonts w:asciiTheme="minorHAnsi" w:hAnsiTheme="minorHAnsi"/>
                <w:szCs w:val="20"/>
              </w:rPr>
              <w:t xml:space="preserve">vooral </w:t>
            </w:r>
            <w:r w:rsidRPr="0073256D">
              <w:rPr>
                <w:rFonts w:asciiTheme="minorHAnsi" w:hAnsiTheme="minorHAnsi"/>
                <w:szCs w:val="20"/>
              </w:rPr>
              <w:t>gekek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en naar mogelijkheden voor </w:t>
            </w:r>
            <w:r w:rsidR="00AB02E7" w:rsidRPr="0073256D">
              <w:rPr>
                <w:rFonts w:asciiTheme="minorHAnsi" w:hAnsiTheme="minorHAnsi"/>
                <w:szCs w:val="20"/>
              </w:rPr>
              <w:t>continuïteit in de begeleiding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 door</w:t>
            </w:r>
            <w:r w:rsidRPr="0073256D">
              <w:rPr>
                <w:rFonts w:asciiTheme="minorHAnsi" w:hAnsiTheme="minorHAnsi"/>
                <w:szCs w:val="20"/>
              </w:rPr>
              <w:t xml:space="preserve"> ondersteuning vanuit </w:t>
            </w:r>
            <w:r w:rsidR="00CC27B6" w:rsidRPr="0073256D">
              <w:rPr>
                <w:rFonts w:asciiTheme="minorHAnsi" w:hAnsiTheme="minorHAnsi"/>
                <w:szCs w:val="20"/>
              </w:rPr>
              <w:t xml:space="preserve">de </w:t>
            </w:r>
            <w:r w:rsidRPr="0073256D">
              <w:rPr>
                <w:rFonts w:asciiTheme="minorHAnsi" w:hAnsiTheme="minorHAnsi"/>
                <w:szCs w:val="20"/>
              </w:rPr>
              <w:t>voorschools</w:t>
            </w:r>
            <w:r w:rsidR="00CC27B6" w:rsidRPr="0073256D">
              <w:rPr>
                <w:rFonts w:asciiTheme="minorHAnsi" w:hAnsiTheme="minorHAnsi"/>
                <w:szCs w:val="20"/>
              </w:rPr>
              <w:t>e voorziening</w:t>
            </w:r>
            <w:r w:rsidRPr="0073256D">
              <w:rPr>
                <w:rFonts w:asciiTheme="minorHAnsi" w:hAnsiTheme="minorHAnsi"/>
                <w:szCs w:val="20"/>
              </w:rPr>
              <w:t xml:space="preserve"> voort te zetten op de basisschool, bijv. </w:t>
            </w:r>
            <w:r w:rsidR="00AB02E7" w:rsidRPr="0073256D">
              <w:rPr>
                <w:rFonts w:asciiTheme="minorHAnsi" w:hAnsiTheme="minorHAnsi"/>
                <w:szCs w:val="20"/>
              </w:rPr>
              <w:t xml:space="preserve">overgang van </w:t>
            </w:r>
            <w:r w:rsidRPr="0073256D">
              <w:rPr>
                <w:rFonts w:asciiTheme="minorHAnsi" w:hAnsiTheme="minorHAnsi"/>
                <w:szCs w:val="20"/>
              </w:rPr>
              <w:t xml:space="preserve">Sterk in de Opvang </w:t>
            </w:r>
            <w:r w:rsidR="00AB02E7" w:rsidRPr="0073256D">
              <w:rPr>
                <w:rFonts w:asciiTheme="minorHAnsi" w:hAnsiTheme="minorHAnsi"/>
                <w:szCs w:val="20"/>
              </w:rPr>
              <w:t>na</w:t>
            </w:r>
            <w:r w:rsidRPr="0073256D">
              <w:rPr>
                <w:rFonts w:asciiTheme="minorHAnsi" w:hAnsiTheme="minorHAnsi"/>
                <w:szCs w:val="20"/>
              </w:rPr>
              <w:t>ar Sterk in de Klas.</w:t>
            </w:r>
          </w:p>
          <w:p w:rsidR="007C64D8" w:rsidRPr="0073256D" w:rsidRDefault="007C64D8" w:rsidP="00CC27B6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De voorschoolse voorziening </w:t>
            </w:r>
            <w:r w:rsidR="00CC27B6" w:rsidRPr="0073256D">
              <w:rPr>
                <w:rFonts w:asciiTheme="minorHAnsi" w:hAnsiTheme="minorHAnsi"/>
                <w:szCs w:val="20"/>
              </w:rPr>
              <w:t>maakt</w:t>
            </w:r>
            <w:r w:rsidR="00633885" w:rsidRPr="0073256D">
              <w:rPr>
                <w:rFonts w:asciiTheme="minorHAnsi" w:hAnsiTheme="minorHAnsi"/>
                <w:szCs w:val="20"/>
              </w:rPr>
              <w:t xml:space="preserve"> </w:t>
            </w:r>
            <w:r w:rsidR="000E0EA1">
              <w:rPr>
                <w:rFonts w:asciiTheme="minorHAnsi" w:hAnsiTheme="minorHAnsi"/>
                <w:szCs w:val="20"/>
              </w:rPr>
              <w:t xml:space="preserve">het </w:t>
            </w:r>
            <w:r w:rsidR="00633885" w:rsidRPr="0073256D">
              <w:rPr>
                <w:rFonts w:asciiTheme="minorHAnsi" w:hAnsiTheme="minorHAnsi"/>
                <w:szCs w:val="20"/>
              </w:rPr>
              <w:t>e</w:t>
            </w:r>
            <w:r w:rsidR="00D5220B" w:rsidRPr="0073256D">
              <w:rPr>
                <w:rFonts w:asciiTheme="minorHAnsi" w:hAnsiTheme="minorHAnsi"/>
                <w:szCs w:val="20"/>
              </w:rPr>
              <w:t>ind</w:t>
            </w:r>
            <w:r w:rsidRPr="0073256D">
              <w:rPr>
                <w:rFonts w:asciiTheme="minorHAnsi" w:hAnsiTheme="minorHAnsi"/>
                <w:szCs w:val="20"/>
              </w:rPr>
              <w:t>verslag</w:t>
            </w:r>
            <w:r w:rsidR="00D5220B" w:rsidRPr="0073256D">
              <w:rPr>
                <w:rFonts w:asciiTheme="minorHAnsi" w:hAnsiTheme="minorHAnsi"/>
                <w:szCs w:val="20"/>
              </w:rPr>
              <w:t>.</w:t>
            </w:r>
            <w:r w:rsidR="00B16B88">
              <w:rPr>
                <w:rFonts w:asciiTheme="minorHAnsi" w:hAnsiTheme="minorHAnsi"/>
                <w:szCs w:val="20"/>
              </w:rPr>
              <w:t xml:space="preserve"> Bij 3</w:t>
            </w:r>
            <w:r w:rsidR="00445AA8">
              <w:rPr>
                <w:rFonts w:asciiTheme="minorHAnsi" w:hAnsiTheme="minorHAnsi"/>
                <w:szCs w:val="20"/>
              </w:rPr>
              <w:t xml:space="preserve"> jr. en </w:t>
            </w:r>
            <w:r w:rsidR="00B16B88">
              <w:rPr>
                <w:rFonts w:asciiTheme="minorHAnsi" w:hAnsiTheme="minorHAnsi"/>
                <w:szCs w:val="20"/>
              </w:rPr>
              <w:t xml:space="preserve">11 </w:t>
            </w:r>
            <w:proofErr w:type="spellStart"/>
            <w:r w:rsidR="00445AA8">
              <w:rPr>
                <w:rFonts w:asciiTheme="minorHAnsi" w:hAnsiTheme="minorHAnsi"/>
                <w:szCs w:val="20"/>
              </w:rPr>
              <w:t>mnd</w:t>
            </w:r>
            <w:proofErr w:type="spellEnd"/>
            <w:r w:rsidR="00445AA8">
              <w:rPr>
                <w:rFonts w:asciiTheme="minorHAnsi" w:hAnsiTheme="minorHAnsi"/>
                <w:szCs w:val="20"/>
              </w:rPr>
              <w:t xml:space="preserve"> </w:t>
            </w:r>
            <w:r w:rsidR="00B16B88">
              <w:rPr>
                <w:rFonts w:asciiTheme="minorHAnsi" w:hAnsiTheme="minorHAnsi"/>
                <w:szCs w:val="20"/>
              </w:rPr>
              <w:t>wordt dit opgestuurd en is er een warme overdracht</w:t>
            </w:r>
            <w:r w:rsidR="00B93F26">
              <w:rPr>
                <w:rFonts w:asciiTheme="minorHAnsi" w:hAnsiTheme="minorHAnsi"/>
                <w:szCs w:val="20"/>
              </w:rPr>
              <w:t xml:space="preserve">. Het streven is om </w:t>
            </w:r>
            <w:r w:rsidR="00445AA8">
              <w:rPr>
                <w:rFonts w:asciiTheme="minorHAnsi" w:hAnsiTheme="minorHAnsi"/>
                <w:szCs w:val="20"/>
              </w:rPr>
              <w:t>bij wijze van signaal</w:t>
            </w:r>
            <w:r w:rsidR="00B93F26">
              <w:rPr>
                <w:rFonts w:asciiTheme="minorHAnsi" w:hAnsiTheme="minorHAnsi"/>
                <w:szCs w:val="20"/>
              </w:rPr>
              <w:t xml:space="preserve"> het voorblad op te sturen als ouders geen toestemming geven</w:t>
            </w:r>
            <w:r w:rsidR="009A4D07">
              <w:rPr>
                <w:rFonts w:asciiTheme="minorHAnsi" w:hAnsiTheme="minorHAnsi"/>
                <w:szCs w:val="20"/>
              </w:rPr>
              <w:t xml:space="preserve">. </w:t>
            </w:r>
          </w:p>
        </w:tc>
        <w:tc>
          <w:tcPr>
            <w:tcW w:w="2722" w:type="dxa"/>
          </w:tcPr>
          <w:p w:rsidR="007C64D8" w:rsidRPr="0073256D" w:rsidRDefault="007C64D8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Basisschool</w:t>
            </w:r>
          </w:p>
          <w:p w:rsidR="007C64D8" w:rsidRPr="0073256D" w:rsidRDefault="007C64D8" w:rsidP="00345C09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Voorschoolse voorziening en eventueel specialist </w:t>
            </w:r>
            <w:r w:rsidR="000E0EA1">
              <w:rPr>
                <w:rFonts w:asciiTheme="minorHAnsi" w:hAnsiTheme="minorHAnsi"/>
                <w:szCs w:val="20"/>
              </w:rPr>
              <w:t>p</w:t>
            </w:r>
            <w:r w:rsidRPr="0073256D">
              <w:rPr>
                <w:rFonts w:asciiTheme="minorHAnsi" w:hAnsiTheme="minorHAnsi"/>
                <w:szCs w:val="20"/>
              </w:rPr>
              <w:t xml:space="preserve">assend </w:t>
            </w:r>
            <w:r w:rsidR="000E0EA1">
              <w:rPr>
                <w:rFonts w:asciiTheme="minorHAnsi" w:hAnsiTheme="minorHAnsi"/>
                <w:szCs w:val="20"/>
              </w:rPr>
              <w:t>on</w:t>
            </w:r>
            <w:r w:rsidRPr="0073256D">
              <w:rPr>
                <w:rFonts w:asciiTheme="minorHAnsi" w:hAnsiTheme="minorHAnsi"/>
                <w:szCs w:val="20"/>
              </w:rPr>
              <w:t>derwijs voor extra ondersteuning</w:t>
            </w:r>
          </w:p>
        </w:tc>
      </w:tr>
      <w:tr w:rsidR="00C26CC9" w:rsidRPr="0073256D" w:rsidTr="000E0EA1">
        <w:tc>
          <w:tcPr>
            <w:tcW w:w="9918" w:type="dxa"/>
            <w:gridSpan w:val="2"/>
            <w:shd w:val="clear" w:color="auto" w:fill="A6A6A6" w:themeFill="background1" w:themeFillShade="A6"/>
          </w:tcPr>
          <w:p w:rsidR="00C26CC9" w:rsidRPr="0073256D" w:rsidRDefault="006E36DD" w:rsidP="00CA469B">
            <w:pPr>
              <w:pStyle w:val="Geenafstand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Stap 5: </w:t>
            </w:r>
            <w:r w:rsidR="00C26CC9" w:rsidRPr="0073256D">
              <w:rPr>
                <w:rFonts w:asciiTheme="minorHAnsi" w:hAnsiTheme="minorHAnsi"/>
                <w:b/>
                <w:szCs w:val="20"/>
              </w:rPr>
              <w:t>4 jaar</w:t>
            </w:r>
            <w:r w:rsidR="00504AB0" w:rsidRPr="0073256D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CC27B6" w:rsidRPr="0073256D" w:rsidRDefault="00CC27B6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</w:p>
        </w:tc>
      </w:tr>
      <w:tr w:rsidR="007C64D8" w:rsidRPr="0073256D" w:rsidTr="000E0EA1">
        <w:tc>
          <w:tcPr>
            <w:tcW w:w="7196" w:type="dxa"/>
          </w:tcPr>
          <w:p w:rsidR="007C64D8" w:rsidRPr="0073256D" w:rsidRDefault="00CC27B6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De eerste schooldag!</w:t>
            </w:r>
            <w:r w:rsidR="006E36DD">
              <w:rPr>
                <w:rFonts w:asciiTheme="minorHAnsi" w:hAnsiTheme="minorHAnsi"/>
                <w:szCs w:val="20"/>
              </w:rPr>
              <w:t xml:space="preserve"> </w:t>
            </w:r>
            <w:r w:rsidRPr="0073256D">
              <w:rPr>
                <w:rFonts w:asciiTheme="minorHAnsi" w:hAnsiTheme="minorHAnsi"/>
                <w:szCs w:val="20"/>
              </w:rPr>
              <w:t>S</w:t>
            </w:r>
            <w:r w:rsidR="007C64D8" w:rsidRPr="0073256D">
              <w:rPr>
                <w:rFonts w:asciiTheme="minorHAnsi" w:hAnsiTheme="minorHAnsi"/>
                <w:szCs w:val="20"/>
              </w:rPr>
              <w:t>tart op de school, eventueel met extra ondersteuning</w:t>
            </w:r>
          </w:p>
          <w:p w:rsidR="007C64D8" w:rsidRPr="0073256D" w:rsidRDefault="00D5220B" w:rsidP="008350A3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 xml:space="preserve">Als </w:t>
            </w:r>
            <w:r w:rsidR="002856F8" w:rsidRPr="0073256D">
              <w:rPr>
                <w:rFonts w:asciiTheme="minorHAnsi" w:hAnsiTheme="minorHAnsi"/>
                <w:szCs w:val="20"/>
              </w:rPr>
              <w:t xml:space="preserve">er sprake is van een </w:t>
            </w:r>
            <w:proofErr w:type="spellStart"/>
            <w:r w:rsidR="002856F8" w:rsidRPr="0073256D">
              <w:rPr>
                <w:rFonts w:asciiTheme="minorHAnsi" w:hAnsiTheme="minorHAnsi"/>
                <w:szCs w:val="20"/>
              </w:rPr>
              <w:t>onderzoeks</w:t>
            </w:r>
            <w:proofErr w:type="spellEnd"/>
            <w:r w:rsidR="002856F8" w:rsidRPr="0073256D">
              <w:rPr>
                <w:rFonts w:asciiTheme="minorHAnsi" w:hAnsiTheme="minorHAnsi"/>
                <w:szCs w:val="20"/>
              </w:rPr>
              <w:t>/begeleidingstraject vanuit IOT/IVH blijven zij betrokken totdat dit</w:t>
            </w:r>
            <w:r w:rsidRPr="0073256D">
              <w:rPr>
                <w:rFonts w:asciiTheme="minorHAnsi" w:hAnsiTheme="minorHAnsi"/>
                <w:szCs w:val="20"/>
              </w:rPr>
              <w:t xml:space="preserve"> traject is afgerond</w:t>
            </w:r>
            <w:r w:rsidR="002856F8" w:rsidRPr="0073256D">
              <w:rPr>
                <w:rFonts w:asciiTheme="minorHAnsi" w:hAnsiTheme="minorHAnsi"/>
                <w:szCs w:val="20"/>
              </w:rPr>
              <w:t>. Dan vindt er een</w:t>
            </w:r>
            <w:r w:rsidRPr="0073256D">
              <w:rPr>
                <w:rFonts w:asciiTheme="minorHAnsi" w:hAnsiTheme="minorHAnsi"/>
                <w:szCs w:val="20"/>
              </w:rPr>
              <w:t xml:space="preserve"> moment </w:t>
            </w:r>
            <w:r w:rsidR="002856F8" w:rsidRPr="0073256D">
              <w:rPr>
                <w:rFonts w:asciiTheme="minorHAnsi" w:hAnsiTheme="minorHAnsi"/>
                <w:szCs w:val="20"/>
              </w:rPr>
              <w:t>van overdracht plaats tussen IOT/IVH en OT van de basisschool.</w:t>
            </w:r>
            <w:r w:rsidRPr="0073256D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7C64D8" w:rsidRPr="0073256D" w:rsidRDefault="007C64D8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Basisschool</w:t>
            </w:r>
          </w:p>
          <w:p w:rsidR="007C64D8" w:rsidRPr="0073256D" w:rsidRDefault="001F0D74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O</w:t>
            </w:r>
            <w:r w:rsidR="007C64D8" w:rsidRPr="0073256D">
              <w:rPr>
                <w:rFonts w:asciiTheme="minorHAnsi" w:hAnsiTheme="minorHAnsi"/>
                <w:szCs w:val="20"/>
              </w:rPr>
              <w:t>ndersteuningsteam</w:t>
            </w:r>
          </w:p>
          <w:p w:rsidR="001F0D74" w:rsidRPr="0073256D" w:rsidRDefault="001F0D74" w:rsidP="00CA469B">
            <w:pPr>
              <w:pStyle w:val="Geenafstand"/>
              <w:rPr>
                <w:rFonts w:asciiTheme="minorHAnsi" w:hAnsiTheme="minorHAnsi"/>
                <w:szCs w:val="20"/>
              </w:rPr>
            </w:pPr>
            <w:r w:rsidRPr="0073256D">
              <w:rPr>
                <w:rFonts w:asciiTheme="minorHAnsi" w:hAnsiTheme="minorHAnsi"/>
                <w:szCs w:val="20"/>
              </w:rPr>
              <w:t>***</w:t>
            </w:r>
          </w:p>
        </w:tc>
      </w:tr>
    </w:tbl>
    <w:p w:rsidR="001F0D74" w:rsidRPr="001F0D74" w:rsidRDefault="00445AA8" w:rsidP="001F0D74">
      <w:pPr>
        <w:pStyle w:val="Geenafstand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br/>
      </w:r>
      <w:r w:rsidR="001F0D74">
        <w:rPr>
          <w:rFonts w:asciiTheme="minorHAnsi" w:hAnsiTheme="minorHAnsi"/>
          <w:b/>
          <w:szCs w:val="20"/>
          <w:u w:val="single"/>
        </w:rPr>
        <w:t>*</w:t>
      </w:r>
      <w:r w:rsidR="001F0D74" w:rsidRPr="001F0D74">
        <w:rPr>
          <w:rFonts w:asciiTheme="minorHAnsi" w:hAnsiTheme="minorHAnsi"/>
          <w:b/>
          <w:szCs w:val="20"/>
          <w:u w:val="single"/>
        </w:rPr>
        <w:t>Kinderen ouder dan 4 jaar vanuit een voorschoolse voorziening</w:t>
      </w:r>
    </w:p>
    <w:p w:rsidR="002856F8" w:rsidRDefault="009A4D07" w:rsidP="001F0D74">
      <w:pPr>
        <w:pStyle w:val="Geenafstand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Op een behandelgroep komt het s</w:t>
      </w:r>
      <w:r w:rsidR="001F0D74">
        <w:rPr>
          <w:rFonts w:asciiTheme="minorHAnsi" w:hAnsiTheme="minorHAnsi"/>
          <w:szCs w:val="20"/>
        </w:rPr>
        <w:t xml:space="preserve">oms voor dat kinderen tot na hun vierde verjaardag </w:t>
      </w:r>
      <w:r w:rsidR="00716976">
        <w:rPr>
          <w:rFonts w:asciiTheme="minorHAnsi" w:hAnsiTheme="minorHAnsi"/>
          <w:szCs w:val="20"/>
        </w:rPr>
        <w:t xml:space="preserve">verblijven </w:t>
      </w:r>
      <w:r w:rsidR="001F0D74">
        <w:rPr>
          <w:rFonts w:asciiTheme="minorHAnsi" w:hAnsiTheme="minorHAnsi"/>
          <w:szCs w:val="20"/>
        </w:rPr>
        <w:t xml:space="preserve">op een voorschoolse voorziening. </w:t>
      </w:r>
      <w:r>
        <w:rPr>
          <w:rFonts w:asciiTheme="minorHAnsi" w:hAnsiTheme="minorHAnsi"/>
          <w:szCs w:val="20"/>
        </w:rPr>
        <w:t xml:space="preserve">Dan veranderen de </w:t>
      </w:r>
      <w:r w:rsidR="001F0D74">
        <w:rPr>
          <w:rFonts w:asciiTheme="minorHAnsi" w:hAnsiTheme="minorHAnsi"/>
          <w:szCs w:val="20"/>
        </w:rPr>
        <w:t>aangegeven leeftijdsindicaties.</w:t>
      </w:r>
    </w:p>
    <w:p w:rsidR="00861793" w:rsidRPr="001F0D74" w:rsidRDefault="001F0D74" w:rsidP="00AC6A4F">
      <w:pPr>
        <w:pStyle w:val="Geenafstand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:rsidR="00861793" w:rsidRDefault="001F0D74" w:rsidP="001F0D74">
      <w:pPr>
        <w:pStyle w:val="Geenafstand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  <w:u w:val="single"/>
        </w:rPr>
        <w:t xml:space="preserve">**Bij minder dan </w:t>
      </w:r>
      <w:r w:rsidR="00861793" w:rsidRPr="00861793">
        <w:rPr>
          <w:rFonts w:asciiTheme="minorHAnsi" w:hAnsiTheme="minorHAnsi"/>
          <w:b/>
          <w:szCs w:val="20"/>
          <w:u w:val="single"/>
        </w:rPr>
        <w:t xml:space="preserve">2% van de bijna 4-jarige </w:t>
      </w:r>
      <w:r w:rsidR="00716976">
        <w:rPr>
          <w:rFonts w:asciiTheme="minorHAnsi" w:hAnsiTheme="minorHAnsi"/>
          <w:b/>
          <w:szCs w:val="20"/>
          <w:u w:val="single"/>
        </w:rPr>
        <w:t>kinderen</w:t>
      </w:r>
      <w:r w:rsidR="00861793" w:rsidRPr="00861793">
        <w:rPr>
          <w:rFonts w:asciiTheme="minorHAnsi" w:hAnsiTheme="minorHAnsi"/>
          <w:szCs w:val="20"/>
        </w:rPr>
        <w:br/>
        <w:t xml:space="preserve">Als </w:t>
      </w:r>
      <w:r>
        <w:rPr>
          <w:rFonts w:asciiTheme="minorHAnsi" w:hAnsiTheme="minorHAnsi"/>
          <w:szCs w:val="20"/>
        </w:rPr>
        <w:t xml:space="preserve">na stap 2 </w:t>
      </w:r>
      <w:r w:rsidR="00861793" w:rsidRPr="00861793">
        <w:rPr>
          <w:rFonts w:asciiTheme="minorHAnsi" w:hAnsiTheme="minorHAnsi"/>
          <w:szCs w:val="20"/>
        </w:rPr>
        <w:t xml:space="preserve">de ondersteuningsbehoeften te groot lijken om rechtstreekse plaatsing mogelijk te maken, benadert de begeleider passend onderwijs voorschools een specialist vanuit het SWV. </w:t>
      </w:r>
      <w:r>
        <w:rPr>
          <w:rFonts w:asciiTheme="minorHAnsi" w:hAnsiTheme="minorHAnsi"/>
          <w:szCs w:val="20"/>
        </w:rPr>
        <w:t xml:space="preserve">Deze specialist voorschools </w:t>
      </w:r>
      <w:r w:rsidR="00861793" w:rsidRPr="00861793">
        <w:rPr>
          <w:rFonts w:asciiTheme="minorHAnsi" w:hAnsiTheme="minorHAnsi"/>
          <w:szCs w:val="20"/>
        </w:rPr>
        <w:t>bekijkt het dossier, observeert en geeft een advies. Als S(B)O de enige mogelijkheid is, maken ouders een afspraak voor een kennismaking. De S(B)O-school van hun keuze vraagt vervolgens na overleg met de betrokken begeleider passend onderwijs (voorschools) een toelaatbaarheidsverklaring aan</w:t>
      </w:r>
      <w:r w:rsidR="009A4D07">
        <w:rPr>
          <w:rFonts w:asciiTheme="minorHAnsi" w:hAnsiTheme="minorHAnsi"/>
          <w:szCs w:val="20"/>
        </w:rPr>
        <w:t xml:space="preserve">. </w:t>
      </w:r>
      <w:r w:rsidR="00445AA8">
        <w:rPr>
          <w:rFonts w:asciiTheme="minorHAnsi" w:hAnsiTheme="minorHAnsi"/>
          <w:szCs w:val="20"/>
        </w:rPr>
        <w:t>Bij instroom vanuit een specialistische behandelgroep levert de betreffende organisatie het tw</w:t>
      </w:r>
      <w:r w:rsidR="00861793" w:rsidRPr="00861793">
        <w:rPr>
          <w:rFonts w:asciiTheme="minorHAnsi" w:hAnsiTheme="minorHAnsi"/>
          <w:szCs w:val="20"/>
        </w:rPr>
        <w:t>eede deskundigenadvies.</w:t>
      </w:r>
      <w:r w:rsidR="006E36DD">
        <w:rPr>
          <w:rFonts w:asciiTheme="minorHAnsi" w:hAnsiTheme="minorHAnsi"/>
          <w:szCs w:val="20"/>
        </w:rPr>
        <w:t xml:space="preserve"> </w:t>
      </w:r>
      <w:r w:rsidR="00445AA8">
        <w:rPr>
          <w:rFonts w:asciiTheme="minorHAnsi" w:hAnsiTheme="minorHAnsi"/>
          <w:szCs w:val="20"/>
        </w:rPr>
        <w:t xml:space="preserve">In andere gevallen verzorgt het SWV het tweede deskundigenadvies. </w:t>
      </w:r>
    </w:p>
    <w:p w:rsidR="001F0D74" w:rsidRDefault="001F0D74" w:rsidP="00AC6A4F">
      <w:pPr>
        <w:pStyle w:val="Geenafstand"/>
        <w:rPr>
          <w:rFonts w:asciiTheme="minorHAnsi" w:hAnsiTheme="minorHAnsi"/>
          <w:szCs w:val="20"/>
        </w:rPr>
      </w:pPr>
    </w:p>
    <w:p w:rsidR="00AC6A4F" w:rsidRPr="00861793" w:rsidRDefault="001F0D74" w:rsidP="00AC6A4F">
      <w:pPr>
        <w:pStyle w:val="Geenafstand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***</w:t>
      </w:r>
      <w:r w:rsidR="00716976">
        <w:rPr>
          <w:rFonts w:asciiTheme="minorHAnsi" w:hAnsiTheme="minorHAnsi"/>
          <w:b/>
          <w:szCs w:val="20"/>
          <w:u w:val="single"/>
        </w:rPr>
        <w:t>Solidariteitsfonds</w:t>
      </w:r>
    </w:p>
    <w:p w:rsidR="000F4CCE" w:rsidRPr="00B16B88" w:rsidRDefault="00AC6A4F" w:rsidP="00FF4740">
      <w:pPr>
        <w:pStyle w:val="Geenafstand"/>
        <w:rPr>
          <w:rFonts w:asciiTheme="minorHAnsi" w:hAnsiTheme="minorHAnsi"/>
          <w:i/>
          <w:szCs w:val="20"/>
        </w:rPr>
      </w:pPr>
      <w:r w:rsidRPr="00861793">
        <w:rPr>
          <w:rFonts w:asciiTheme="minorHAnsi" w:hAnsiTheme="minorHAnsi"/>
          <w:szCs w:val="20"/>
        </w:rPr>
        <w:t xml:space="preserve">Als binnen twee jaar blijkt dat de reguliere basisschool toch niet langer aan de onderwijsbehoeften kan </w:t>
      </w:r>
      <w:r w:rsidR="0078249F">
        <w:rPr>
          <w:rFonts w:asciiTheme="minorHAnsi" w:hAnsiTheme="minorHAnsi"/>
          <w:szCs w:val="20"/>
        </w:rPr>
        <w:t>voldoen, kan als</w:t>
      </w:r>
      <w:r w:rsidRPr="00861793">
        <w:rPr>
          <w:rFonts w:asciiTheme="minorHAnsi" w:hAnsiTheme="minorHAnsi"/>
          <w:szCs w:val="20"/>
        </w:rPr>
        <w:t xml:space="preserve">nog een toelaatbaarheidsverklaring worden aangevraagd voor het speciaal (basis)onderwijs. </w:t>
      </w:r>
      <w:r w:rsidR="000F1813">
        <w:rPr>
          <w:rFonts w:asciiTheme="minorHAnsi" w:hAnsiTheme="minorHAnsi"/>
          <w:szCs w:val="20"/>
        </w:rPr>
        <w:t>V</w:t>
      </w:r>
      <w:r w:rsidR="00716976" w:rsidRPr="00861793">
        <w:rPr>
          <w:rFonts w:asciiTheme="minorHAnsi" w:hAnsiTheme="minorHAnsi"/>
          <w:szCs w:val="20"/>
        </w:rPr>
        <w:t>oor de financiering van de lesplaats op het S(B)O</w:t>
      </w:r>
      <w:r w:rsidR="00716976">
        <w:rPr>
          <w:rFonts w:asciiTheme="minorHAnsi" w:hAnsiTheme="minorHAnsi"/>
          <w:szCs w:val="20"/>
        </w:rPr>
        <w:t xml:space="preserve"> </w:t>
      </w:r>
      <w:r w:rsidR="000F1813">
        <w:rPr>
          <w:rFonts w:asciiTheme="minorHAnsi" w:hAnsiTheme="minorHAnsi"/>
          <w:szCs w:val="20"/>
        </w:rPr>
        <w:t xml:space="preserve">kan </w:t>
      </w:r>
      <w:r w:rsidR="00716976" w:rsidRPr="00861793">
        <w:rPr>
          <w:rFonts w:asciiTheme="minorHAnsi" w:hAnsiTheme="minorHAnsi"/>
          <w:szCs w:val="20"/>
        </w:rPr>
        <w:t>een beroep worden gedaan op het so</w:t>
      </w:r>
      <w:r w:rsidR="00716976">
        <w:rPr>
          <w:rFonts w:asciiTheme="minorHAnsi" w:hAnsiTheme="minorHAnsi"/>
          <w:szCs w:val="20"/>
        </w:rPr>
        <w:t>lidariteitsfonds wanneer</w:t>
      </w:r>
      <w:r w:rsidRPr="00861793">
        <w:rPr>
          <w:rFonts w:asciiTheme="minorHAnsi" w:hAnsiTheme="minorHAnsi"/>
          <w:szCs w:val="20"/>
        </w:rPr>
        <w:t xml:space="preserve"> het SWV vóór de </w:t>
      </w:r>
      <w:r w:rsidR="00861793" w:rsidRPr="00861793">
        <w:rPr>
          <w:rFonts w:asciiTheme="minorHAnsi" w:hAnsiTheme="minorHAnsi"/>
          <w:szCs w:val="20"/>
        </w:rPr>
        <w:t>inschrijving</w:t>
      </w:r>
      <w:r w:rsidRPr="00861793">
        <w:rPr>
          <w:rFonts w:asciiTheme="minorHAnsi" w:hAnsiTheme="minorHAnsi"/>
          <w:szCs w:val="20"/>
        </w:rPr>
        <w:t xml:space="preserve"> in het regulier basisonderwijs op de hoogte was van de extra ondersteuni</w:t>
      </w:r>
      <w:r w:rsidR="00716976">
        <w:rPr>
          <w:rFonts w:asciiTheme="minorHAnsi" w:hAnsiTheme="minorHAnsi"/>
          <w:szCs w:val="20"/>
        </w:rPr>
        <w:t>ngsbehoefte van de leerling.</w:t>
      </w:r>
      <w:r w:rsidR="008E7EEB">
        <w:rPr>
          <w:rFonts w:asciiTheme="minorHAnsi" w:hAnsiTheme="minorHAnsi"/>
          <w:szCs w:val="20"/>
        </w:rPr>
        <w:br/>
      </w:r>
      <w:r w:rsidR="00445AA8">
        <w:rPr>
          <w:rFonts w:asciiTheme="minorHAnsi" w:hAnsiTheme="minorHAnsi"/>
          <w:szCs w:val="20"/>
        </w:rPr>
        <w:br/>
      </w:r>
      <w:r w:rsidR="000F4CCE" w:rsidRPr="00B16B88">
        <w:rPr>
          <w:rFonts w:asciiTheme="minorHAnsi" w:hAnsiTheme="minorHAnsi"/>
          <w:i/>
          <w:szCs w:val="20"/>
        </w:rPr>
        <w:t xml:space="preserve">¹ </w:t>
      </w:r>
      <w:r w:rsidR="00B16B88">
        <w:rPr>
          <w:rFonts w:asciiTheme="minorHAnsi" w:hAnsiTheme="minorHAnsi"/>
          <w:i/>
          <w:szCs w:val="20"/>
        </w:rPr>
        <w:t>Voor contactgegevens en</w:t>
      </w:r>
      <w:r w:rsidR="000F4CCE" w:rsidRPr="00B16B88">
        <w:rPr>
          <w:rFonts w:asciiTheme="minorHAnsi" w:hAnsiTheme="minorHAnsi"/>
          <w:i/>
          <w:szCs w:val="20"/>
        </w:rPr>
        <w:t xml:space="preserve"> </w:t>
      </w:r>
      <w:proofErr w:type="spellStart"/>
      <w:r w:rsidR="000F4CCE" w:rsidRPr="00B16B88">
        <w:rPr>
          <w:rFonts w:asciiTheme="minorHAnsi" w:hAnsiTheme="minorHAnsi"/>
          <w:i/>
          <w:szCs w:val="20"/>
        </w:rPr>
        <w:t>factsheet</w:t>
      </w:r>
      <w:proofErr w:type="spellEnd"/>
      <w:r w:rsidR="000F4CCE" w:rsidRPr="00B16B88">
        <w:rPr>
          <w:rFonts w:asciiTheme="minorHAnsi" w:hAnsiTheme="minorHAnsi"/>
          <w:i/>
          <w:szCs w:val="20"/>
        </w:rPr>
        <w:t xml:space="preserve"> overstappen voorschools </w:t>
      </w:r>
      <w:r w:rsidR="00B16B88">
        <w:rPr>
          <w:rFonts w:asciiTheme="minorHAnsi" w:hAnsiTheme="minorHAnsi"/>
          <w:i/>
          <w:szCs w:val="20"/>
        </w:rPr>
        <w:t xml:space="preserve">zie </w:t>
      </w:r>
      <w:hyperlink r:id="rId9" w:history="1">
        <w:r w:rsidR="000F4CCE" w:rsidRPr="00B16B88">
          <w:rPr>
            <w:rStyle w:val="Hyperlink"/>
            <w:rFonts w:asciiTheme="minorHAnsi" w:hAnsiTheme="minorHAnsi"/>
            <w:i/>
            <w:szCs w:val="20"/>
          </w:rPr>
          <w:t>www.passendonderwijslelystaddronten.nl</w:t>
        </w:r>
      </w:hyperlink>
      <w:r w:rsidR="00B16B88">
        <w:rPr>
          <w:rFonts w:asciiTheme="minorHAnsi" w:hAnsiTheme="minorHAnsi"/>
          <w:i/>
          <w:szCs w:val="20"/>
        </w:rPr>
        <w:t>.</w:t>
      </w:r>
    </w:p>
    <w:sectPr w:rsidR="000F4CCE" w:rsidRPr="00B16B88" w:rsidSect="00375F15">
      <w:footerReference w:type="default" r:id="rId10"/>
      <w:pgSz w:w="11906" w:h="16838"/>
      <w:pgMar w:top="567" w:right="1418" w:bottom="1418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A9" w:rsidRDefault="00AC17A9">
      <w:pPr>
        <w:spacing w:line="240" w:lineRule="auto"/>
      </w:pPr>
      <w:r>
        <w:separator/>
      </w:r>
    </w:p>
  </w:endnote>
  <w:endnote w:type="continuationSeparator" w:id="0">
    <w:p w:rsidR="00AC17A9" w:rsidRDefault="00AC1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3" w:rsidRPr="002C2803" w:rsidRDefault="00347B64" w:rsidP="00A414F7">
    <w:pPr>
      <w:pStyle w:val="Voettekst"/>
      <w:tabs>
        <w:tab w:val="clear" w:pos="4816"/>
        <w:tab w:val="clear" w:pos="9632"/>
        <w:tab w:val="left" w:pos="2268"/>
        <w:tab w:val="left" w:pos="4111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DF2D6" wp14:editId="09499F09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76595" cy="0"/>
              <wp:effectExtent l="1460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7FE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8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" strokecolor="#ff5800" strokeweight=".85pt"/>
          </w:pict>
        </mc:Fallback>
      </mc:AlternateContent>
    </w: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66E4F3" wp14:editId="4E6A3674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76595" cy="0"/>
              <wp:effectExtent l="24130" t="26035" r="19050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659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0242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8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" strokecolor="#ff5800" strokeweight="2.86pt"/>
          </w:pict>
        </mc:Fallback>
      </mc:AlternateContent>
    </w:r>
    <w:r w:rsidR="00C04F30">
      <w:rPr>
        <w:rFonts w:ascii="Calibri" w:hAnsi="Calibri"/>
        <w:b/>
      </w:rPr>
      <w:t xml:space="preserve"> </w:t>
    </w:r>
    <w:r w:rsidR="008921EB" w:rsidRPr="002C2803">
      <w:rPr>
        <w:rFonts w:ascii="Calibri" w:hAnsi="Calibri"/>
        <w:b/>
      </w:rPr>
      <w:t xml:space="preserve">Stichting </w:t>
    </w:r>
    <w:r w:rsidR="0039633D">
      <w:rPr>
        <w:rFonts w:ascii="Calibri" w:hAnsi="Calibri"/>
        <w:b/>
      </w:rPr>
      <w:t>SWV</w:t>
    </w:r>
    <w:r w:rsidR="008921EB" w:rsidRPr="002C2803">
      <w:rPr>
        <w:rFonts w:ascii="Calibri" w:hAnsi="Calibri"/>
        <w:b/>
      </w:rPr>
      <w:t xml:space="preserve"> PO2403</w:t>
    </w:r>
    <w:r w:rsidR="008921EB" w:rsidRPr="002C2803">
      <w:rPr>
        <w:rFonts w:ascii="Calibri" w:hAnsi="Calibri"/>
      </w:rPr>
      <w:tab/>
      <w:t>Postbus 2233</w:t>
    </w:r>
    <w:r w:rsidR="008921EB" w:rsidRPr="002C2803">
      <w:rPr>
        <w:rFonts w:ascii="Calibri" w:hAnsi="Calibri"/>
      </w:rPr>
      <w:tab/>
    </w:r>
    <w:r w:rsidR="00983E75" w:rsidRPr="002C2803">
      <w:rPr>
        <w:rFonts w:ascii="Calibri" w:hAnsi="Calibri"/>
      </w:rPr>
      <w:t>Kempenaar 03-23</w:t>
    </w:r>
    <w:r w:rsidR="00983E75" w:rsidRPr="002C2803">
      <w:rPr>
        <w:rFonts w:ascii="Calibri" w:hAnsi="Calibri"/>
      </w:rPr>
      <w:tab/>
    </w:r>
    <w:hyperlink r:id="rId1" w:history="1">
      <w:r w:rsidR="008921EB" w:rsidRPr="002C2803">
        <w:rPr>
          <w:rStyle w:val="Hyperlink"/>
          <w:rFonts w:ascii="Calibri" w:hAnsi="Calibri"/>
          <w:color w:val="0000FF"/>
        </w:rPr>
        <w:t>www.passendonderwijslelystaddronten.nl</w:t>
      </w:r>
    </w:hyperlink>
  </w:p>
  <w:p w:rsidR="008921EB" w:rsidRPr="00A414F7" w:rsidRDefault="008921EB" w:rsidP="00A414F7">
    <w:pPr>
      <w:pStyle w:val="Voettekst"/>
      <w:tabs>
        <w:tab w:val="clear" w:pos="4816"/>
        <w:tab w:val="clear" w:pos="9632"/>
        <w:tab w:val="left" w:pos="2268"/>
        <w:tab w:val="left" w:pos="4111"/>
        <w:tab w:val="right" w:pos="9070"/>
      </w:tabs>
      <w:spacing w:line="240" w:lineRule="auto"/>
      <w:rPr>
        <w:rStyle w:val="Hyperlink"/>
        <w:color w:val="0000FF"/>
      </w:rPr>
    </w:pPr>
    <w:r w:rsidRPr="00A414F7">
      <w:rPr>
        <w:rFonts w:ascii="Calibri" w:hAnsi="Calibri"/>
        <w:b/>
      </w:rPr>
      <w:t>Tel. 0320-</w:t>
    </w:r>
    <w:r w:rsidR="0082780E" w:rsidRPr="00A414F7">
      <w:rPr>
        <w:rFonts w:ascii="Calibri" w:hAnsi="Calibri"/>
        <w:b/>
      </w:rPr>
      <w:t>224536/215214</w:t>
    </w:r>
    <w:r w:rsidR="0082780E" w:rsidRPr="00A414F7">
      <w:rPr>
        <w:rFonts w:ascii="Calibri" w:hAnsi="Calibri"/>
        <w:b/>
      </w:rPr>
      <w:tab/>
      <w:t>8203 AE Lelystad</w:t>
    </w:r>
    <w:r w:rsidR="0082780E" w:rsidRPr="00A414F7">
      <w:rPr>
        <w:rFonts w:ascii="Calibri" w:hAnsi="Calibri"/>
        <w:b/>
      </w:rPr>
      <w:tab/>
      <w:t>8242 BD Lelystad</w:t>
    </w:r>
    <w:r w:rsidR="0082780E" w:rsidRPr="00A414F7">
      <w:rPr>
        <w:rFonts w:ascii="Calibri" w:hAnsi="Calibri"/>
        <w:b/>
      </w:rPr>
      <w:tab/>
    </w:r>
    <w:hyperlink r:id="rId2" w:history="1">
      <w:r w:rsidR="0082780E" w:rsidRPr="00A414F7">
        <w:rPr>
          <w:rStyle w:val="Hyperlink"/>
          <w:rFonts w:ascii="Calibri" w:hAnsi="Calibri"/>
          <w:color w:val="0000FF"/>
        </w:rPr>
        <w:t>info@passendonderwijslelystaddrontel.nl</w:t>
      </w:r>
    </w:hyperlink>
  </w:p>
  <w:p w:rsidR="00C04F30" w:rsidRPr="00C04F30" w:rsidRDefault="00C04F30" w:rsidP="00A414F7">
    <w:pPr>
      <w:pStyle w:val="Voettekst"/>
      <w:tabs>
        <w:tab w:val="clear" w:pos="4816"/>
        <w:tab w:val="clear" w:pos="9632"/>
        <w:tab w:val="left" w:pos="2268"/>
        <w:tab w:val="left" w:pos="4111"/>
        <w:tab w:val="left" w:pos="6237"/>
      </w:tabs>
      <w:spacing w:line="240" w:lineRule="auto"/>
    </w:pPr>
  </w:p>
  <w:p w:rsid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A9" w:rsidRDefault="00AC17A9">
      <w:pPr>
        <w:spacing w:line="240" w:lineRule="auto"/>
      </w:pPr>
      <w:r>
        <w:separator/>
      </w:r>
    </w:p>
  </w:footnote>
  <w:footnote w:type="continuationSeparator" w:id="0">
    <w:p w:rsidR="00AC17A9" w:rsidRDefault="00AC1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1A"/>
    <w:multiLevelType w:val="hybridMultilevel"/>
    <w:tmpl w:val="5F56D550"/>
    <w:lvl w:ilvl="0" w:tplc="681ED858">
      <w:start w:val="3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81B"/>
    <w:multiLevelType w:val="hybridMultilevel"/>
    <w:tmpl w:val="B5BC6BCC"/>
    <w:lvl w:ilvl="0" w:tplc="293A188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CDF"/>
    <w:multiLevelType w:val="hybridMultilevel"/>
    <w:tmpl w:val="1E90BEDE"/>
    <w:lvl w:ilvl="0" w:tplc="B1A211C6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7B1"/>
    <w:multiLevelType w:val="hybridMultilevel"/>
    <w:tmpl w:val="8D625BB4"/>
    <w:lvl w:ilvl="0" w:tplc="5D7613F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65C1"/>
    <w:multiLevelType w:val="hybridMultilevel"/>
    <w:tmpl w:val="6B9488E0"/>
    <w:lvl w:ilvl="0" w:tplc="268E857C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3B30"/>
    <w:multiLevelType w:val="hybridMultilevel"/>
    <w:tmpl w:val="7786C484"/>
    <w:lvl w:ilvl="0" w:tplc="A54A9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1050"/>
    <w:multiLevelType w:val="hybridMultilevel"/>
    <w:tmpl w:val="D382D6A8"/>
    <w:lvl w:ilvl="0" w:tplc="3064CC78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045"/>
    <w:multiLevelType w:val="hybridMultilevel"/>
    <w:tmpl w:val="F8B25A72"/>
    <w:lvl w:ilvl="0" w:tplc="25F6C250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25C52"/>
    <w:multiLevelType w:val="hybridMultilevel"/>
    <w:tmpl w:val="00BC6BF0"/>
    <w:lvl w:ilvl="0" w:tplc="E8C8035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00CF"/>
    <w:multiLevelType w:val="hybridMultilevel"/>
    <w:tmpl w:val="7122B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1FDC"/>
    <w:multiLevelType w:val="hybridMultilevel"/>
    <w:tmpl w:val="E1529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5D64"/>
    <w:multiLevelType w:val="hybridMultilevel"/>
    <w:tmpl w:val="2CB68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7DC"/>
    <w:multiLevelType w:val="hybridMultilevel"/>
    <w:tmpl w:val="C9CAE5C2"/>
    <w:lvl w:ilvl="0" w:tplc="DA3CA92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6821"/>
    <w:multiLevelType w:val="hybridMultilevel"/>
    <w:tmpl w:val="B1A6D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FBF"/>
    <w:multiLevelType w:val="hybridMultilevel"/>
    <w:tmpl w:val="D8BE99B8"/>
    <w:lvl w:ilvl="0" w:tplc="FA4A95F2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16C05"/>
    <w:multiLevelType w:val="hybridMultilevel"/>
    <w:tmpl w:val="1F14B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294B"/>
    <w:multiLevelType w:val="hybridMultilevel"/>
    <w:tmpl w:val="5CC0B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02E07"/>
    <w:multiLevelType w:val="hybridMultilevel"/>
    <w:tmpl w:val="C3D8E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101D4"/>
    <w:multiLevelType w:val="hybridMultilevel"/>
    <w:tmpl w:val="6262D980"/>
    <w:lvl w:ilvl="0" w:tplc="D526943C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1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D8"/>
    <w:rsid w:val="00013DC0"/>
    <w:rsid w:val="00017F02"/>
    <w:rsid w:val="00040B6C"/>
    <w:rsid w:val="00054BCB"/>
    <w:rsid w:val="00065D31"/>
    <w:rsid w:val="00071610"/>
    <w:rsid w:val="00093B78"/>
    <w:rsid w:val="000B389B"/>
    <w:rsid w:val="000C4F0C"/>
    <w:rsid w:val="000D2FD8"/>
    <w:rsid w:val="000E0EA1"/>
    <w:rsid w:val="000F1813"/>
    <w:rsid w:val="000F4CCE"/>
    <w:rsid w:val="00124A3E"/>
    <w:rsid w:val="00132752"/>
    <w:rsid w:val="00141307"/>
    <w:rsid w:val="00155A59"/>
    <w:rsid w:val="00160553"/>
    <w:rsid w:val="0016302E"/>
    <w:rsid w:val="00166096"/>
    <w:rsid w:val="001B08E1"/>
    <w:rsid w:val="001B462C"/>
    <w:rsid w:val="001F045F"/>
    <w:rsid w:val="001F0D74"/>
    <w:rsid w:val="001F55FE"/>
    <w:rsid w:val="001F736C"/>
    <w:rsid w:val="00210C7C"/>
    <w:rsid w:val="00212DE3"/>
    <w:rsid w:val="002211B3"/>
    <w:rsid w:val="00227B1F"/>
    <w:rsid w:val="00233153"/>
    <w:rsid w:val="00234107"/>
    <w:rsid w:val="00242152"/>
    <w:rsid w:val="002856F8"/>
    <w:rsid w:val="00294657"/>
    <w:rsid w:val="002B7B93"/>
    <w:rsid w:val="002C2803"/>
    <w:rsid w:val="002C7912"/>
    <w:rsid w:val="002D4223"/>
    <w:rsid w:val="002F0E19"/>
    <w:rsid w:val="003174CA"/>
    <w:rsid w:val="00345C09"/>
    <w:rsid w:val="00347B64"/>
    <w:rsid w:val="003542A5"/>
    <w:rsid w:val="00375F15"/>
    <w:rsid w:val="00383402"/>
    <w:rsid w:val="003867A1"/>
    <w:rsid w:val="0039633D"/>
    <w:rsid w:val="003A24BB"/>
    <w:rsid w:val="003A2A45"/>
    <w:rsid w:val="003A63F7"/>
    <w:rsid w:val="003B0B99"/>
    <w:rsid w:val="003B26D4"/>
    <w:rsid w:val="003C5162"/>
    <w:rsid w:val="004103F5"/>
    <w:rsid w:val="00410D79"/>
    <w:rsid w:val="00413822"/>
    <w:rsid w:val="00426525"/>
    <w:rsid w:val="00431EFF"/>
    <w:rsid w:val="00432ABB"/>
    <w:rsid w:val="00445AA8"/>
    <w:rsid w:val="00450651"/>
    <w:rsid w:val="00474065"/>
    <w:rsid w:val="00474163"/>
    <w:rsid w:val="00483FE1"/>
    <w:rsid w:val="004A3F9A"/>
    <w:rsid w:val="004C5474"/>
    <w:rsid w:val="00504AB0"/>
    <w:rsid w:val="00517FE1"/>
    <w:rsid w:val="005612CF"/>
    <w:rsid w:val="00562198"/>
    <w:rsid w:val="00566542"/>
    <w:rsid w:val="005759A4"/>
    <w:rsid w:val="00581E4C"/>
    <w:rsid w:val="005A0AA1"/>
    <w:rsid w:val="005B33EA"/>
    <w:rsid w:val="005C616D"/>
    <w:rsid w:val="005D06C6"/>
    <w:rsid w:val="005D14F8"/>
    <w:rsid w:val="00624B91"/>
    <w:rsid w:val="00633885"/>
    <w:rsid w:val="006655D2"/>
    <w:rsid w:val="006818E7"/>
    <w:rsid w:val="006840AB"/>
    <w:rsid w:val="006A0DAE"/>
    <w:rsid w:val="006D569E"/>
    <w:rsid w:val="006E36DD"/>
    <w:rsid w:val="006E4B5B"/>
    <w:rsid w:val="006E7C08"/>
    <w:rsid w:val="00716976"/>
    <w:rsid w:val="0072388A"/>
    <w:rsid w:val="0073256D"/>
    <w:rsid w:val="0073486E"/>
    <w:rsid w:val="00735668"/>
    <w:rsid w:val="007404DC"/>
    <w:rsid w:val="00757EBB"/>
    <w:rsid w:val="007616D4"/>
    <w:rsid w:val="00775828"/>
    <w:rsid w:val="0078249F"/>
    <w:rsid w:val="0079501E"/>
    <w:rsid w:val="007A7728"/>
    <w:rsid w:val="007B5FB3"/>
    <w:rsid w:val="007C34A5"/>
    <w:rsid w:val="007C64D8"/>
    <w:rsid w:val="007E2426"/>
    <w:rsid w:val="007E7248"/>
    <w:rsid w:val="00800F44"/>
    <w:rsid w:val="008039F0"/>
    <w:rsid w:val="008158A1"/>
    <w:rsid w:val="0082780E"/>
    <w:rsid w:val="008350A3"/>
    <w:rsid w:val="00854E15"/>
    <w:rsid w:val="00861793"/>
    <w:rsid w:val="00867720"/>
    <w:rsid w:val="00870814"/>
    <w:rsid w:val="008921EB"/>
    <w:rsid w:val="008971C7"/>
    <w:rsid w:val="008E7EEB"/>
    <w:rsid w:val="009114A8"/>
    <w:rsid w:val="00922860"/>
    <w:rsid w:val="00924FA7"/>
    <w:rsid w:val="00927B71"/>
    <w:rsid w:val="009342C6"/>
    <w:rsid w:val="0094115C"/>
    <w:rsid w:val="00956AD8"/>
    <w:rsid w:val="00972BB2"/>
    <w:rsid w:val="00983E75"/>
    <w:rsid w:val="009A4D07"/>
    <w:rsid w:val="009A69BE"/>
    <w:rsid w:val="009A6F7C"/>
    <w:rsid w:val="009C1F9C"/>
    <w:rsid w:val="009F066B"/>
    <w:rsid w:val="009F5944"/>
    <w:rsid w:val="00A03D0F"/>
    <w:rsid w:val="00A13823"/>
    <w:rsid w:val="00A3452E"/>
    <w:rsid w:val="00A414F7"/>
    <w:rsid w:val="00A6656B"/>
    <w:rsid w:val="00A74199"/>
    <w:rsid w:val="00A910E8"/>
    <w:rsid w:val="00A955E3"/>
    <w:rsid w:val="00AB02E7"/>
    <w:rsid w:val="00AB1E72"/>
    <w:rsid w:val="00AB76A1"/>
    <w:rsid w:val="00AC13EB"/>
    <w:rsid w:val="00AC17A9"/>
    <w:rsid w:val="00AC2F67"/>
    <w:rsid w:val="00AC6A4F"/>
    <w:rsid w:val="00AD29B1"/>
    <w:rsid w:val="00AF3442"/>
    <w:rsid w:val="00B009AD"/>
    <w:rsid w:val="00B16B88"/>
    <w:rsid w:val="00B44C14"/>
    <w:rsid w:val="00B47F8A"/>
    <w:rsid w:val="00B512EC"/>
    <w:rsid w:val="00B543D7"/>
    <w:rsid w:val="00B55FED"/>
    <w:rsid w:val="00B613E5"/>
    <w:rsid w:val="00B622A2"/>
    <w:rsid w:val="00B90FD8"/>
    <w:rsid w:val="00B93F26"/>
    <w:rsid w:val="00BA41BB"/>
    <w:rsid w:val="00BE1C8E"/>
    <w:rsid w:val="00BE321F"/>
    <w:rsid w:val="00BF1739"/>
    <w:rsid w:val="00C04F30"/>
    <w:rsid w:val="00C107A5"/>
    <w:rsid w:val="00C16AC6"/>
    <w:rsid w:val="00C211AC"/>
    <w:rsid w:val="00C211C0"/>
    <w:rsid w:val="00C2234C"/>
    <w:rsid w:val="00C26CC9"/>
    <w:rsid w:val="00C62172"/>
    <w:rsid w:val="00C62AAF"/>
    <w:rsid w:val="00C72E5F"/>
    <w:rsid w:val="00C97B96"/>
    <w:rsid w:val="00CA469B"/>
    <w:rsid w:val="00CC0EF7"/>
    <w:rsid w:val="00CC27B6"/>
    <w:rsid w:val="00CC4247"/>
    <w:rsid w:val="00CD1F45"/>
    <w:rsid w:val="00CF1AEB"/>
    <w:rsid w:val="00CF58AF"/>
    <w:rsid w:val="00D21179"/>
    <w:rsid w:val="00D22CA8"/>
    <w:rsid w:val="00D417F7"/>
    <w:rsid w:val="00D5220B"/>
    <w:rsid w:val="00D53567"/>
    <w:rsid w:val="00D55D0B"/>
    <w:rsid w:val="00D57388"/>
    <w:rsid w:val="00D64617"/>
    <w:rsid w:val="00D766B2"/>
    <w:rsid w:val="00D823C3"/>
    <w:rsid w:val="00D86677"/>
    <w:rsid w:val="00DA044A"/>
    <w:rsid w:val="00DA199B"/>
    <w:rsid w:val="00DC3D45"/>
    <w:rsid w:val="00DD1CFC"/>
    <w:rsid w:val="00DF6DE2"/>
    <w:rsid w:val="00E20242"/>
    <w:rsid w:val="00E25F2A"/>
    <w:rsid w:val="00E277DE"/>
    <w:rsid w:val="00E41D02"/>
    <w:rsid w:val="00E53E75"/>
    <w:rsid w:val="00ED0D2C"/>
    <w:rsid w:val="00EF0DDE"/>
    <w:rsid w:val="00EF6496"/>
    <w:rsid w:val="00F15124"/>
    <w:rsid w:val="00F223C3"/>
    <w:rsid w:val="00F2281F"/>
    <w:rsid w:val="00F22DC5"/>
    <w:rsid w:val="00F54E25"/>
    <w:rsid w:val="00F561C9"/>
    <w:rsid w:val="00FA2984"/>
    <w:rsid w:val="00FC027C"/>
    <w:rsid w:val="00FC1CF8"/>
    <w:rsid w:val="00FD1489"/>
    <w:rsid w:val="00FD3BBE"/>
    <w:rsid w:val="00FE6BA9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36BE2428"/>
  <w15:docId w15:val="{4491050C-1DAE-4CB1-867A-ECB333B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uiPriority w:val="99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uiPriority w:val="22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link w:val="VoetnoottekstChar"/>
    <w:uiPriority w:val="99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paragraph" w:styleId="Geenafstand">
    <w:name w:val="No Spacing"/>
    <w:uiPriority w:val="1"/>
    <w:qFormat/>
    <w:rsid w:val="000D2FD8"/>
    <w:pPr>
      <w:widowControl w:val="0"/>
      <w:suppressAutoHyphens/>
    </w:pPr>
    <w:rPr>
      <w:rFonts w:ascii="Verdana" w:eastAsia="Lucida Sans Unicode" w:hAnsi="Verdana"/>
      <w:szCs w:val="24"/>
      <w:lang w:eastAsia="en-US" w:bidi="en-US"/>
    </w:rPr>
  </w:style>
  <w:style w:type="table" w:styleId="Tabelraster">
    <w:name w:val="Table Grid"/>
    <w:basedOn w:val="Standaardtabel"/>
    <w:uiPriority w:val="59"/>
    <w:rsid w:val="000D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7C08"/>
    <w:pPr>
      <w:widowControl/>
      <w:suppressAutoHyphens w:val="0"/>
      <w:spacing w:line="240" w:lineRule="auto"/>
      <w:ind w:left="720"/>
      <w:contextualSpacing/>
    </w:pPr>
    <w:rPr>
      <w:rFonts w:ascii="Franklin Gothic Book" w:eastAsia="Times New Roman" w:hAnsi="Franklin Gothic Book"/>
      <w:lang w:eastAsia="nl-NL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C3D45"/>
    <w:rPr>
      <w:rFonts w:ascii="Verdana" w:eastAsia="Lucida Sans Unicode" w:hAnsi="Verdana"/>
      <w:lang w:eastAsia="en-US"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ssendonderwijslelystaddront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sendonderwijslelystaddrontel.nl" TargetMode="External"/><Relationship Id="rId1" Type="http://schemas.openxmlformats.org/officeDocument/2006/relationships/hyperlink" Target="http://www.passendonderwijslelystaddron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6754-B9FA-46A9-8CFA-E703FAB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9042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Pieterse</dc:creator>
  <cp:lastModifiedBy>Ellen Gommer</cp:lastModifiedBy>
  <cp:revision>68</cp:revision>
  <cp:lastPrinted>2017-07-05T18:30:00Z</cp:lastPrinted>
  <dcterms:created xsi:type="dcterms:W3CDTF">2017-10-09T20:18:00Z</dcterms:created>
  <dcterms:modified xsi:type="dcterms:W3CDTF">2018-12-20T14:11:00Z</dcterms:modified>
</cp:coreProperties>
</file>