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B3D16" w14:textId="62064222" w:rsidR="00E83E1D" w:rsidRPr="005200B2" w:rsidRDefault="00906E05" w:rsidP="003C05D5">
      <w:pPr>
        <w:rPr>
          <w:b/>
          <w:sz w:val="16"/>
          <w:szCs w:val="16"/>
        </w:rPr>
      </w:pPr>
      <w:r>
        <w:rPr>
          <w:b/>
          <w:sz w:val="36"/>
          <w:szCs w:val="36"/>
        </w:rPr>
        <w:t xml:space="preserve">Route vergoede </w:t>
      </w:r>
      <w:r w:rsidR="002F6BDD">
        <w:rPr>
          <w:b/>
          <w:sz w:val="36"/>
          <w:szCs w:val="36"/>
        </w:rPr>
        <w:t>dyslexie</w:t>
      </w:r>
      <w:r>
        <w:rPr>
          <w:b/>
          <w:sz w:val="36"/>
          <w:szCs w:val="36"/>
        </w:rPr>
        <w:t>zorg</w:t>
      </w:r>
      <w:r w:rsidR="00E6539E">
        <w:rPr>
          <w:b/>
          <w:sz w:val="28"/>
          <w:szCs w:val="28"/>
        </w:rPr>
        <w:t xml:space="preserve"> </w:t>
      </w:r>
      <w:r w:rsidR="00A975EF">
        <w:rPr>
          <w:b/>
          <w:sz w:val="28"/>
          <w:szCs w:val="28"/>
        </w:rPr>
        <w:t>‘</w:t>
      </w:r>
      <w:r w:rsidR="00055B9E">
        <w:rPr>
          <w:b/>
          <w:sz w:val="28"/>
          <w:szCs w:val="28"/>
        </w:rPr>
        <w:t>22</w:t>
      </w:r>
      <w:r w:rsidR="00E6539E">
        <w:rPr>
          <w:b/>
          <w:sz w:val="28"/>
          <w:szCs w:val="28"/>
        </w:rPr>
        <w:t xml:space="preserve">  </w:t>
      </w:r>
      <w:r w:rsidR="00AC1320">
        <w:rPr>
          <w:b/>
          <w:sz w:val="28"/>
          <w:szCs w:val="28"/>
        </w:rPr>
        <w:tab/>
      </w:r>
      <w:r w:rsidR="00E6539E">
        <w:rPr>
          <w:b/>
          <w:sz w:val="28"/>
          <w:szCs w:val="28"/>
        </w:rPr>
        <w:t xml:space="preserve">    </w:t>
      </w:r>
      <w:r w:rsidR="00A975EF">
        <w:rPr>
          <w:b/>
          <w:noProof/>
          <w:sz w:val="28"/>
          <w:szCs w:val="28"/>
          <w:lang w:eastAsia="nl-NL"/>
        </w:rPr>
        <w:t xml:space="preserve">        </w:t>
      </w:r>
      <w:r w:rsidR="003C05D5">
        <w:rPr>
          <w:b/>
          <w:noProof/>
          <w:sz w:val="28"/>
          <w:szCs w:val="28"/>
          <w:lang w:eastAsia="nl-NL"/>
        </w:rPr>
        <w:drawing>
          <wp:inline distT="0" distB="0" distL="0" distR="0" wp14:anchorId="1C138861" wp14:editId="7CC278AB">
            <wp:extent cx="2119505" cy="604299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745" cy="60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3E1D">
        <w:rPr>
          <w:b/>
          <w:sz w:val="28"/>
          <w:szCs w:val="28"/>
        </w:rPr>
        <w:br/>
      </w:r>
    </w:p>
    <w:tbl>
      <w:tblPr>
        <w:tblStyle w:val="Tabelraster"/>
        <w:tblW w:w="10065" w:type="dxa"/>
        <w:tblInd w:w="-431" w:type="dxa"/>
        <w:tblLook w:val="04A0" w:firstRow="1" w:lastRow="0" w:firstColumn="1" w:lastColumn="0" w:noHBand="0" w:noVBand="1"/>
      </w:tblPr>
      <w:tblGrid>
        <w:gridCol w:w="415"/>
        <w:gridCol w:w="7797"/>
        <w:gridCol w:w="1853"/>
      </w:tblGrid>
      <w:tr w:rsidR="00E83E1D" w:rsidRPr="005200B2" w14:paraId="06B1303C" w14:textId="77777777" w:rsidTr="004D1A65">
        <w:tc>
          <w:tcPr>
            <w:tcW w:w="426" w:type="dxa"/>
          </w:tcPr>
          <w:p w14:paraId="1203422C" w14:textId="77777777" w:rsidR="00E83E1D" w:rsidRPr="005200B2" w:rsidRDefault="00E83E1D">
            <w:pPr>
              <w:rPr>
                <w:b/>
                <w:sz w:val="18"/>
                <w:szCs w:val="18"/>
              </w:rPr>
            </w:pPr>
          </w:p>
        </w:tc>
        <w:tc>
          <w:tcPr>
            <w:tcW w:w="8222" w:type="dxa"/>
          </w:tcPr>
          <w:p w14:paraId="220E48E9" w14:textId="77777777" w:rsidR="00E83E1D" w:rsidRDefault="00E83E1D">
            <w:pPr>
              <w:rPr>
                <w:b/>
                <w:sz w:val="18"/>
                <w:szCs w:val="18"/>
              </w:rPr>
            </w:pPr>
            <w:r w:rsidRPr="005200B2">
              <w:rPr>
                <w:b/>
                <w:sz w:val="18"/>
                <w:szCs w:val="18"/>
              </w:rPr>
              <w:t>Inhoud</w:t>
            </w:r>
          </w:p>
          <w:p w14:paraId="190FCB98" w14:textId="77777777" w:rsidR="0006097B" w:rsidRPr="005200B2" w:rsidRDefault="0006097B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14:paraId="0E023B7F" w14:textId="77777777" w:rsidR="00E83E1D" w:rsidRPr="005200B2" w:rsidRDefault="00E83E1D">
            <w:pPr>
              <w:rPr>
                <w:b/>
                <w:sz w:val="18"/>
                <w:szCs w:val="18"/>
              </w:rPr>
            </w:pPr>
            <w:r w:rsidRPr="005200B2">
              <w:rPr>
                <w:b/>
                <w:sz w:val="18"/>
                <w:szCs w:val="18"/>
              </w:rPr>
              <w:t>Verantwoordelijkheid</w:t>
            </w:r>
          </w:p>
        </w:tc>
      </w:tr>
      <w:tr w:rsidR="009B10AF" w:rsidRPr="00021244" w14:paraId="34574E56" w14:textId="77777777" w:rsidTr="00583C95">
        <w:trPr>
          <w:trHeight w:val="1846"/>
        </w:trPr>
        <w:tc>
          <w:tcPr>
            <w:tcW w:w="426" w:type="dxa"/>
          </w:tcPr>
          <w:p w14:paraId="56943102" w14:textId="77777777" w:rsidR="009B10AF" w:rsidRPr="00021244" w:rsidRDefault="009B10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222" w:type="dxa"/>
          </w:tcPr>
          <w:p w14:paraId="0E28F0F2" w14:textId="2611F20F" w:rsidR="00C73903" w:rsidRDefault="00055B9E" w:rsidP="009B10AF">
            <w:r>
              <w:rPr>
                <w:sz w:val="20"/>
                <w:szCs w:val="20"/>
              </w:rPr>
              <w:t>S</w:t>
            </w:r>
            <w:r w:rsidR="009B10AF">
              <w:rPr>
                <w:sz w:val="20"/>
                <w:szCs w:val="20"/>
              </w:rPr>
              <w:t xml:space="preserve">chool handelt volgens het Protocol Leesproblemen en </w:t>
            </w:r>
            <w:r w:rsidR="00255213">
              <w:rPr>
                <w:sz w:val="20"/>
                <w:szCs w:val="20"/>
              </w:rPr>
              <w:t>D</w:t>
            </w:r>
            <w:r w:rsidR="009B10AF">
              <w:rPr>
                <w:sz w:val="20"/>
                <w:szCs w:val="20"/>
              </w:rPr>
              <w:t>yslexie</w:t>
            </w:r>
            <w:r w:rsidR="00223C77">
              <w:rPr>
                <w:sz w:val="20"/>
                <w:szCs w:val="20"/>
              </w:rPr>
              <w:t xml:space="preserve">, </w:t>
            </w:r>
            <w:r w:rsidR="009B0C77">
              <w:rPr>
                <w:sz w:val="20"/>
                <w:szCs w:val="20"/>
              </w:rPr>
              <w:t xml:space="preserve">biedt </w:t>
            </w:r>
            <w:r w:rsidR="00AB0CDC">
              <w:rPr>
                <w:sz w:val="20"/>
                <w:szCs w:val="20"/>
              </w:rPr>
              <w:t>goed leesonderwijs</w:t>
            </w:r>
            <w:r w:rsidR="009B47CA">
              <w:rPr>
                <w:sz w:val="20"/>
                <w:szCs w:val="20"/>
              </w:rPr>
              <w:t xml:space="preserve"> </w:t>
            </w:r>
            <w:r w:rsidR="00321B24">
              <w:rPr>
                <w:sz w:val="20"/>
                <w:szCs w:val="20"/>
              </w:rPr>
              <w:t xml:space="preserve">(ON1) </w:t>
            </w:r>
            <w:r w:rsidR="009B47CA">
              <w:rPr>
                <w:sz w:val="20"/>
                <w:szCs w:val="20"/>
              </w:rPr>
              <w:t xml:space="preserve">en volgt de leesontwikkeling </w:t>
            </w:r>
            <w:r w:rsidR="00C725A4">
              <w:rPr>
                <w:sz w:val="20"/>
                <w:szCs w:val="20"/>
              </w:rPr>
              <w:t>op woord- en tekstniveau</w:t>
            </w:r>
            <w:r w:rsidR="00AA3B69">
              <w:rPr>
                <w:sz w:val="20"/>
                <w:szCs w:val="20"/>
              </w:rPr>
              <w:t xml:space="preserve">. </w:t>
            </w:r>
            <w:r w:rsidR="00C725A4">
              <w:rPr>
                <w:sz w:val="20"/>
                <w:szCs w:val="20"/>
              </w:rPr>
              <w:t xml:space="preserve"> </w:t>
            </w:r>
          </w:p>
          <w:p w14:paraId="07416F63" w14:textId="333F86CF" w:rsidR="009B10AF" w:rsidRDefault="00AA3B69" w:rsidP="009B1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Bij </w:t>
            </w:r>
            <w:proofErr w:type="spellStart"/>
            <w:r w:rsidR="00E02EAD">
              <w:rPr>
                <w:sz w:val="20"/>
                <w:szCs w:val="20"/>
              </w:rPr>
              <w:t>o</w:t>
            </w:r>
            <w:r w:rsidR="009B47CA">
              <w:rPr>
                <w:sz w:val="20"/>
                <w:szCs w:val="20"/>
              </w:rPr>
              <w:t>nv</w:t>
            </w:r>
            <w:proofErr w:type="spellEnd"/>
            <w:r w:rsidR="009B47CA">
              <w:rPr>
                <w:sz w:val="20"/>
                <w:szCs w:val="20"/>
              </w:rPr>
              <w:t xml:space="preserve">. </w:t>
            </w:r>
            <w:r w:rsidR="00C725A4">
              <w:rPr>
                <w:sz w:val="20"/>
                <w:szCs w:val="20"/>
              </w:rPr>
              <w:t>resultaat</w:t>
            </w:r>
            <w:r w:rsidR="00906E05">
              <w:rPr>
                <w:sz w:val="20"/>
                <w:szCs w:val="20"/>
              </w:rPr>
              <w:t xml:space="preserve"> </w:t>
            </w:r>
            <w:r w:rsidR="00077547">
              <w:rPr>
                <w:sz w:val="20"/>
                <w:szCs w:val="20"/>
              </w:rPr>
              <w:t xml:space="preserve">(E) </w:t>
            </w:r>
            <w:r w:rsidR="00906E05">
              <w:rPr>
                <w:noProof/>
                <w:sz w:val="20"/>
                <w:szCs w:val="20"/>
              </w:rPr>
              <w:drawing>
                <wp:inline distT="0" distB="0" distL="0" distR="0" wp14:anchorId="3AE00FC4" wp14:editId="70C38ED8">
                  <wp:extent cx="579120" cy="79375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06E05">
              <w:rPr>
                <w:sz w:val="20"/>
                <w:szCs w:val="20"/>
              </w:rPr>
              <w:t xml:space="preserve"> </w:t>
            </w:r>
            <w:r w:rsidR="00A400F3">
              <w:rPr>
                <w:sz w:val="20"/>
                <w:szCs w:val="20"/>
              </w:rPr>
              <w:t xml:space="preserve">start </w:t>
            </w:r>
            <w:r w:rsidR="006518B5">
              <w:rPr>
                <w:sz w:val="20"/>
                <w:szCs w:val="20"/>
              </w:rPr>
              <w:t>leesondersteuning op niveau</w:t>
            </w:r>
            <w:r w:rsidR="00906E05">
              <w:rPr>
                <w:sz w:val="20"/>
                <w:szCs w:val="20"/>
              </w:rPr>
              <w:t xml:space="preserve"> 2</w:t>
            </w:r>
            <w:r w:rsidR="00B00B34">
              <w:rPr>
                <w:sz w:val="20"/>
                <w:szCs w:val="20"/>
              </w:rPr>
              <w:t xml:space="preserve"> (ON2)</w:t>
            </w:r>
            <w:r w:rsidR="00906E05">
              <w:rPr>
                <w:sz w:val="20"/>
                <w:szCs w:val="20"/>
              </w:rPr>
              <w:t>, verlengde instructie</w:t>
            </w:r>
            <w:r w:rsidR="00142005">
              <w:rPr>
                <w:sz w:val="20"/>
                <w:szCs w:val="20"/>
              </w:rPr>
              <w:t xml:space="preserve"> </w:t>
            </w:r>
            <w:r w:rsidR="00465C81">
              <w:rPr>
                <w:sz w:val="20"/>
                <w:szCs w:val="20"/>
              </w:rPr>
              <w:t>v</w:t>
            </w:r>
            <w:r w:rsidR="00D00928">
              <w:rPr>
                <w:sz w:val="20"/>
                <w:szCs w:val="20"/>
              </w:rPr>
              <w:t>anui</w:t>
            </w:r>
            <w:r w:rsidR="00465C81">
              <w:rPr>
                <w:sz w:val="20"/>
                <w:szCs w:val="20"/>
              </w:rPr>
              <w:t xml:space="preserve">t </w:t>
            </w:r>
            <w:r w:rsidR="0099529F">
              <w:rPr>
                <w:sz w:val="20"/>
                <w:szCs w:val="20"/>
              </w:rPr>
              <w:t xml:space="preserve">de </w:t>
            </w:r>
            <w:r w:rsidR="00D00928">
              <w:rPr>
                <w:sz w:val="20"/>
                <w:szCs w:val="20"/>
              </w:rPr>
              <w:t>methode</w:t>
            </w:r>
          </w:p>
          <w:p w14:paraId="3F491857" w14:textId="4358AC14" w:rsidR="00AC53DC" w:rsidRDefault="00630989" w:rsidP="009B1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Voor de </w:t>
            </w:r>
            <w:r w:rsidR="00797E62">
              <w:rPr>
                <w:sz w:val="20"/>
                <w:szCs w:val="20"/>
              </w:rPr>
              <w:t xml:space="preserve">invulling van de </w:t>
            </w:r>
            <w:r>
              <w:rPr>
                <w:sz w:val="20"/>
                <w:szCs w:val="20"/>
              </w:rPr>
              <w:t>ondersteuningsniveau</w:t>
            </w:r>
            <w:r w:rsidR="00AC53DC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zie de handreiking van het NKD. </w:t>
            </w:r>
            <w:hyperlink r:id="rId10" w:history="1">
              <w:r w:rsidR="00AC53DC" w:rsidRPr="007E3F69">
                <w:rPr>
                  <w:rStyle w:val="Hyperlink"/>
                  <w:sz w:val="20"/>
                  <w:szCs w:val="20"/>
                </w:rPr>
                <w:t>https://www.nkd.nl/app/uploads/2021/09/2.-Handreiking-voor-de-invulling-van-ON-2-3-en-4_versie-3.0.pdf</w:t>
              </w:r>
            </w:hyperlink>
          </w:p>
          <w:p w14:paraId="53B037E0" w14:textId="04CCC909" w:rsidR="00AC53DC" w:rsidRPr="009B10AF" w:rsidRDefault="00AC53DC" w:rsidP="009B10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7DBFAA4" w14:textId="7B91C57F" w:rsidR="009B10AF" w:rsidRDefault="00FB328C" w:rsidP="00F72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23269">
              <w:rPr>
                <w:sz w:val="20"/>
                <w:szCs w:val="20"/>
              </w:rPr>
              <w:t>chool</w:t>
            </w:r>
          </w:p>
          <w:p w14:paraId="7B441A92" w14:textId="77777777" w:rsidR="00615334" w:rsidRDefault="00615334" w:rsidP="00F7260C">
            <w:pPr>
              <w:rPr>
                <w:sz w:val="20"/>
                <w:szCs w:val="20"/>
              </w:rPr>
            </w:pPr>
          </w:p>
          <w:p w14:paraId="2A5C5C8D" w14:textId="220A6897" w:rsidR="00615334" w:rsidRPr="006407FB" w:rsidRDefault="00CD5C10" w:rsidP="00F7260C">
            <w:pPr>
              <w:rPr>
                <w:i/>
                <w:iCs/>
                <w:sz w:val="20"/>
                <w:szCs w:val="20"/>
              </w:rPr>
            </w:pPr>
            <w:r w:rsidRPr="006407FB">
              <w:rPr>
                <w:i/>
                <w:iCs/>
                <w:sz w:val="20"/>
                <w:szCs w:val="20"/>
              </w:rPr>
              <w:t xml:space="preserve">van hoofdmeting </w:t>
            </w:r>
            <w:r w:rsidR="006A1CB3" w:rsidRPr="006407FB">
              <w:rPr>
                <w:i/>
                <w:iCs/>
                <w:sz w:val="20"/>
                <w:szCs w:val="20"/>
              </w:rPr>
              <w:t xml:space="preserve">1 </w:t>
            </w:r>
            <w:r w:rsidRPr="006407FB">
              <w:rPr>
                <w:i/>
                <w:iCs/>
                <w:sz w:val="20"/>
                <w:szCs w:val="20"/>
              </w:rPr>
              <w:t>naar hoofdmeting</w:t>
            </w:r>
            <w:r w:rsidR="006A1CB3" w:rsidRPr="006407FB">
              <w:rPr>
                <w:i/>
                <w:iCs/>
                <w:sz w:val="20"/>
                <w:szCs w:val="20"/>
              </w:rPr>
              <w:t xml:space="preserve"> 2</w:t>
            </w:r>
          </w:p>
        </w:tc>
      </w:tr>
      <w:tr w:rsidR="00E83E1D" w:rsidRPr="00021244" w14:paraId="74C7DC5A" w14:textId="77777777" w:rsidTr="004D1A65">
        <w:tc>
          <w:tcPr>
            <w:tcW w:w="426" w:type="dxa"/>
            <w:shd w:val="clear" w:color="auto" w:fill="auto"/>
          </w:tcPr>
          <w:p w14:paraId="14650D2A" w14:textId="77777777" w:rsidR="00E83E1D" w:rsidRPr="00021244" w:rsidRDefault="002552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14:paraId="03B6C886" w14:textId="67EFB148" w:rsidR="00906E05" w:rsidRDefault="00841A32" w:rsidP="009B10A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94BE7B6" wp14:editId="3B9D218D">
                      <wp:simplePos x="0" y="0"/>
                      <wp:positionH relativeFrom="column">
                        <wp:posOffset>1094740</wp:posOffset>
                      </wp:positionH>
                      <wp:positionV relativeFrom="paragraph">
                        <wp:posOffset>61595</wp:posOffset>
                      </wp:positionV>
                      <wp:extent cx="565150" cy="45719"/>
                      <wp:effectExtent l="0" t="19050" r="44450" b="31115"/>
                      <wp:wrapNone/>
                      <wp:docPr id="2" name="Pijl-rech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15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16F86C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2" o:spid="_x0000_s1026" type="#_x0000_t13" style="position:absolute;margin-left:86.2pt;margin-top:4.85pt;width:44.5pt;height:3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" adj="20726" fillcolor="black [3200]" strokecolor="black [1600]" strokeweight="1pt"/>
                  </w:pict>
                </mc:Fallback>
              </mc:AlternateContent>
            </w:r>
            <w:r w:rsidR="005104FC">
              <w:rPr>
                <w:sz w:val="20"/>
                <w:szCs w:val="20"/>
              </w:rPr>
              <w:t xml:space="preserve">Bij </w:t>
            </w:r>
            <w:proofErr w:type="spellStart"/>
            <w:r w:rsidR="00C725A4">
              <w:rPr>
                <w:sz w:val="20"/>
                <w:szCs w:val="20"/>
              </w:rPr>
              <w:t>onv</w:t>
            </w:r>
            <w:proofErr w:type="spellEnd"/>
            <w:r w:rsidR="00C725A4">
              <w:rPr>
                <w:sz w:val="20"/>
                <w:szCs w:val="20"/>
              </w:rPr>
              <w:t>. resultaat</w:t>
            </w:r>
            <w:r>
              <w:rPr>
                <w:sz w:val="20"/>
                <w:szCs w:val="20"/>
              </w:rPr>
              <w:t xml:space="preserve"> </w:t>
            </w:r>
            <w:r w:rsidR="00465C81">
              <w:rPr>
                <w:sz w:val="20"/>
                <w:szCs w:val="20"/>
              </w:rPr>
              <w:t xml:space="preserve">(E) </w:t>
            </w:r>
            <w:r>
              <w:rPr>
                <w:sz w:val="20"/>
                <w:szCs w:val="20"/>
              </w:rPr>
              <w:t xml:space="preserve">                  </w:t>
            </w:r>
            <w:r w:rsidR="009B677E">
              <w:rPr>
                <w:sz w:val="20"/>
                <w:szCs w:val="20"/>
              </w:rPr>
              <w:t xml:space="preserve">     intensivering van de leesondersteuning</w:t>
            </w:r>
            <w:r w:rsidR="00A036B8">
              <w:rPr>
                <w:sz w:val="20"/>
                <w:szCs w:val="20"/>
              </w:rPr>
              <w:t xml:space="preserve">, d.w.z. </w:t>
            </w:r>
            <w:r w:rsidR="00BC6ECE">
              <w:rPr>
                <w:sz w:val="20"/>
                <w:szCs w:val="20"/>
              </w:rPr>
              <w:t>ON2 én ON3</w:t>
            </w:r>
            <w:r w:rsidR="00906E05">
              <w:rPr>
                <w:sz w:val="20"/>
                <w:szCs w:val="20"/>
              </w:rPr>
              <w:t xml:space="preserve"> </w:t>
            </w:r>
            <w:r w:rsidR="00255213">
              <w:rPr>
                <w:sz w:val="20"/>
                <w:szCs w:val="20"/>
              </w:rPr>
              <w:br/>
            </w:r>
            <w:r w:rsidR="00255213">
              <w:rPr>
                <w:sz w:val="20"/>
                <w:szCs w:val="20"/>
              </w:rPr>
              <w:tab/>
            </w:r>
            <w:r w:rsidR="00255213">
              <w:rPr>
                <w:sz w:val="20"/>
                <w:szCs w:val="20"/>
              </w:rPr>
              <w:tab/>
              <w:t xml:space="preserve">        -</w:t>
            </w:r>
            <w:r w:rsidR="009D13E5">
              <w:rPr>
                <w:sz w:val="20"/>
                <w:szCs w:val="20"/>
              </w:rPr>
              <w:t xml:space="preserve"> één-op-één of</w:t>
            </w:r>
            <w:r w:rsidR="00194CF4" w:rsidRPr="001C072C">
              <w:rPr>
                <w:sz w:val="20"/>
                <w:szCs w:val="20"/>
              </w:rPr>
              <w:t xml:space="preserve"> </w:t>
            </w:r>
            <w:r w:rsidR="00C446CD" w:rsidRPr="001C072C">
              <w:rPr>
                <w:sz w:val="20"/>
                <w:szCs w:val="20"/>
              </w:rPr>
              <w:t xml:space="preserve">in een kleine groep </w:t>
            </w:r>
            <w:r w:rsidR="00EE4770">
              <w:rPr>
                <w:sz w:val="20"/>
                <w:szCs w:val="20"/>
              </w:rPr>
              <w:t>(max. 4</w:t>
            </w:r>
            <w:r w:rsidR="00F974D5">
              <w:rPr>
                <w:sz w:val="20"/>
                <w:szCs w:val="20"/>
              </w:rPr>
              <w:t xml:space="preserve"> </w:t>
            </w:r>
            <w:proofErr w:type="spellStart"/>
            <w:r w:rsidR="00F974D5">
              <w:rPr>
                <w:sz w:val="20"/>
                <w:szCs w:val="20"/>
              </w:rPr>
              <w:t>ll’n</w:t>
            </w:r>
            <w:proofErr w:type="spellEnd"/>
            <w:r w:rsidR="00EE4770">
              <w:rPr>
                <w:sz w:val="20"/>
                <w:szCs w:val="20"/>
              </w:rPr>
              <w:t>)</w:t>
            </w:r>
            <w:r w:rsidR="00255213">
              <w:rPr>
                <w:sz w:val="20"/>
                <w:szCs w:val="20"/>
              </w:rPr>
              <w:br/>
            </w:r>
            <w:r w:rsidR="00255213">
              <w:rPr>
                <w:sz w:val="20"/>
                <w:szCs w:val="20"/>
              </w:rPr>
              <w:tab/>
            </w:r>
            <w:r w:rsidR="00255213">
              <w:rPr>
                <w:sz w:val="20"/>
                <w:szCs w:val="20"/>
              </w:rPr>
              <w:tab/>
              <w:t xml:space="preserve">        - </w:t>
            </w:r>
            <w:r w:rsidR="00194CF4" w:rsidRPr="001C072C">
              <w:rPr>
                <w:sz w:val="20"/>
                <w:szCs w:val="20"/>
              </w:rPr>
              <w:t>door een deskundige</w:t>
            </w:r>
            <w:r w:rsidR="00E83E1D" w:rsidRPr="001C072C">
              <w:rPr>
                <w:sz w:val="20"/>
                <w:szCs w:val="20"/>
              </w:rPr>
              <w:t xml:space="preserve"> </w:t>
            </w:r>
            <w:r w:rsidR="004833E5" w:rsidRPr="001C072C">
              <w:rPr>
                <w:sz w:val="20"/>
                <w:szCs w:val="20"/>
              </w:rPr>
              <w:t>(</w:t>
            </w:r>
            <w:r w:rsidR="009D13E5">
              <w:rPr>
                <w:sz w:val="20"/>
                <w:szCs w:val="20"/>
              </w:rPr>
              <w:t>leerkracht,</w:t>
            </w:r>
            <w:r w:rsidR="00F7260C">
              <w:rPr>
                <w:sz w:val="20"/>
                <w:szCs w:val="20"/>
              </w:rPr>
              <w:t xml:space="preserve"> leesspecialist) </w:t>
            </w:r>
            <w:r w:rsidR="009D13E5">
              <w:rPr>
                <w:sz w:val="20"/>
                <w:szCs w:val="20"/>
              </w:rPr>
              <w:t xml:space="preserve">of </w:t>
            </w:r>
            <w:r>
              <w:rPr>
                <w:sz w:val="20"/>
                <w:szCs w:val="20"/>
              </w:rPr>
              <w:t xml:space="preserve">hierdoor </w:t>
            </w:r>
            <w:r w:rsidR="009D13E5">
              <w:rPr>
                <w:sz w:val="20"/>
                <w:szCs w:val="20"/>
              </w:rPr>
              <w:t>begeleid</w:t>
            </w:r>
            <w:r w:rsidR="00194CF4" w:rsidRPr="001C072C">
              <w:rPr>
                <w:sz w:val="20"/>
                <w:szCs w:val="20"/>
              </w:rPr>
              <w:t xml:space="preserve"> </w:t>
            </w:r>
            <w:r w:rsidR="00255213">
              <w:rPr>
                <w:sz w:val="20"/>
                <w:szCs w:val="20"/>
              </w:rPr>
              <w:br/>
            </w:r>
            <w:r w:rsidR="00255213">
              <w:rPr>
                <w:sz w:val="20"/>
                <w:szCs w:val="20"/>
              </w:rPr>
              <w:tab/>
            </w:r>
            <w:r w:rsidR="00255213">
              <w:rPr>
                <w:sz w:val="20"/>
                <w:szCs w:val="20"/>
              </w:rPr>
              <w:tab/>
              <w:t xml:space="preserve">        - </w:t>
            </w:r>
            <w:r w:rsidR="00E83E1D" w:rsidRPr="001C072C">
              <w:rPr>
                <w:sz w:val="20"/>
                <w:szCs w:val="20"/>
              </w:rPr>
              <w:t>effectieve method</w:t>
            </w:r>
            <w:r w:rsidR="00255213">
              <w:rPr>
                <w:sz w:val="20"/>
                <w:szCs w:val="20"/>
              </w:rPr>
              <w:t>iek</w:t>
            </w:r>
            <w:r w:rsidR="00E02EAD">
              <w:rPr>
                <w:sz w:val="20"/>
                <w:szCs w:val="20"/>
              </w:rPr>
              <w:t xml:space="preserve"> met </w:t>
            </w:r>
            <w:r w:rsidR="0047622E">
              <w:rPr>
                <w:sz w:val="20"/>
                <w:szCs w:val="20"/>
              </w:rPr>
              <w:t xml:space="preserve">meerdere </w:t>
            </w:r>
            <w:r w:rsidR="00E02EAD">
              <w:rPr>
                <w:sz w:val="20"/>
                <w:szCs w:val="20"/>
              </w:rPr>
              <w:t>werkzame componenten</w:t>
            </w:r>
            <w:r w:rsidR="00255213">
              <w:rPr>
                <w:sz w:val="20"/>
                <w:szCs w:val="20"/>
              </w:rPr>
              <w:br/>
            </w:r>
            <w:r w:rsidR="00255213">
              <w:rPr>
                <w:sz w:val="20"/>
                <w:szCs w:val="20"/>
              </w:rPr>
              <w:tab/>
            </w:r>
            <w:r w:rsidR="00255213">
              <w:rPr>
                <w:sz w:val="20"/>
                <w:szCs w:val="20"/>
              </w:rPr>
              <w:tab/>
              <w:t xml:space="preserve">        - </w:t>
            </w:r>
            <w:r w:rsidR="00E83E1D" w:rsidRPr="001C072C">
              <w:rPr>
                <w:sz w:val="20"/>
                <w:szCs w:val="20"/>
              </w:rPr>
              <w:t xml:space="preserve">minimaal een uur p.w. verdeeld over </w:t>
            </w:r>
            <w:r w:rsidR="00194CF4" w:rsidRPr="001C072C">
              <w:rPr>
                <w:sz w:val="20"/>
                <w:szCs w:val="20"/>
              </w:rPr>
              <w:t>meerdere momenten</w:t>
            </w:r>
            <w:r w:rsidR="00906E05">
              <w:rPr>
                <w:sz w:val="20"/>
                <w:szCs w:val="20"/>
              </w:rPr>
              <w:br/>
            </w:r>
            <w:r w:rsidR="00906E05">
              <w:rPr>
                <w:sz w:val="20"/>
                <w:szCs w:val="20"/>
              </w:rPr>
              <w:tab/>
            </w:r>
            <w:r w:rsidR="00906E05">
              <w:rPr>
                <w:sz w:val="20"/>
                <w:szCs w:val="20"/>
              </w:rPr>
              <w:tab/>
              <w:t xml:space="preserve">        - </w:t>
            </w:r>
            <w:r w:rsidR="009E4C5E">
              <w:rPr>
                <w:sz w:val="20"/>
                <w:szCs w:val="20"/>
              </w:rPr>
              <w:t>vanuit leesanalyse</w:t>
            </w:r>
            <w:r w:rsidR="0047622E">
              <w:rPr>
                <w:sz w:val="20"/>
                <w:szCs w:val="20"/>
              </w:rPr>
              <w:t xml:space="preserve"> en gericht op hiaten</w:t>
            </w:r>
          </w:p>
          <w:p w14:paraId="28F61101" w14:textId="77777777" w:rsidR="00CA7B27" w:rsidRDefault="00E83E1D" w:rsidP="00841A32">
            <w:pPr>
              <w:rPr>
                <w:sz w:val="20"/>
                <w:szCs w:val="20"/>
              </w:rPr>
            </w:pPr>
            <w:r w:rsidRPr="009B10AF">
              <w:rPr>
                <w:sz w:val="20"/>
                <w:szCs w:val="20"/>
              </w:rPr>
              <w:t>Als de achterstand blijft bestaan</w:t>
            </w:r>
            <w:r w:rsidR="009D13E5" w:rsidRPr="009B10AF">
              <w:rPr>
                <w:sz w:val="20"/>
                <w:szCs w:val="20"/>
              </w:rPr>
              <w:t xml:space="preserve"> </w:t>
            </w:r>
            <w:r w:rsidR="00CA7B27">
              <w:rPr>
                <w:sz w:val="20"/>
                <w:szCs w:val="20"/>
              </w:rPr>
              <w:t xml:space="preserve">(E) </w:t>
            </w:r>
            <w:r w:rsidR="009B10AF" w:rsidRPr="009B10AF">
              <w:rPr>
                <w:sz w:val="20"/>
                <w:szCs w:val="20"/>
              </w:rPr>
              <w:t xml:space="preserve">ondanks </w:t>
            </w:r>
            <w:r w:rsidR="00077547">
              <w:rPr>
                <w:sz w:val="20"/>
                <w:szCs w:val="20"/>
              </w:rPr>
              <w:t>de intensieve ondersteuning</w:t>
            </w:r>
            <w:r w:rsidRPr="009B10AF">
              <w:rPr>
                <w:sz w:val="20"/>
                <w:szCs w:val="20"/>
              </w:rPr>
              <w:t xml:space="preserve"> bespreekt de leerkracht dit met ouders, intern</w:t>
            </w:r>
            <w:r w:rsidR="006E6103" w:rsidRPr="009B10AF">
              <w:rPr>
                <w:sz w:val="20"/>
                <w:szCs w:val="20"/>
              </w:rPr>
              <w:t xml:space="preserve"> begeleider </w:t>
            </w:r>
            <w:r w:rsidR="00255213">
              <w:rPr>
                <w:sz w:val="20"/>
                <w:szCs w:val="20"/>
              </w:rPr>
              <w:t xml:space="preserve">en </w:t>
            </w:r>
            <w:r w:rsidR="006E6103" w:rsidRPr="009B10AF">
              <w:rPr>
                <w:sz w:val="20"/>
                <w:szCs w:val="20"/>
              </w:rPr>
              <w:t>schoolbegeleider</w:t>
            </w:r>
            <w:r w:rsidR="007F3449" w:rsidRPr="009B10AF">
              <w:rPr>
                <w:sz w:val="20"/>
                <w:szCs w:val="20"/>
              </w:rPr>
              <w:t>.</w:t>
            </w:r>
            <w:r w:rsidR="009D13E5" w:rsidRPr="009B10AF">
              <w:rPr>
                <w:sz w:val="20"/>
                <w:szCs w:val="20"/>
              </w:rPr>
              <w:t xml:space="preserve"> </w:t>
            </w:r>
          </w:p>
          <w:p w14:paraId="4B03DFB1" w14:textId="1591AE28" w:rsidR="00E83E1D" w:rsidRDefault="00841A32" w:rsidP="00841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 </w:t>
            </w:r>
            <w:r w:rsidR="0006097B">
              <w:rPr>
                <w:sz w:val="20"/>
                <w:szCs w:val="20"/>
              </w:rPr>
              <w:t xml:space="preserve">                </w:t>
            </w:r>
            <w:r w:rsidR="0006097B">
              <w:rPr>
                <w:noProof/>
                <w:sz w:val="20"/>
                <w:szCs w:val="20"/>
                <w:lang w:eastAsia="nl-NL"/>
              </w:rPr>
              <w:drawing>
                <wp:inline distT="0" distB="0" distL="0" distR="0" wp14:anchorId="4FB39C24" wp14:editId="28DED494">
                  <wp:extent cx="579120" cy="79375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6097B">
              <w:rPr>
                <w:sz w:val="20"/>
                <w:szCs w:val="20"/>
              </w:rPr>
              <w:t xml:space="preserve"> Besluit</w:t>
            </w:r>
            <w:r>
              <w:rPr>
                <w:sz w:val="20"/>
                <w:szCs w:val="20"/>
              </w:rPr>
              <w:t>:</w:t>
            </w:r>
            <w:r w:rsidR="00596A07" w:rsidRPr="009B10AF">
              <w:rPr>
                <w:sz w:val="20"/>
                <w:szCs w:val="20"/>
              </w:rPr>
              <w:t xml:space="preserve"> wel/niet indienen van een aanvraag </w:t>
            </w:r>
            <w:r w:rsidR="00255213">
              <w:rPr>
                <w:sz w:val="20"/>
                <w:szCs w:val="20"/>
              </w:rPr>
              <w:t xml:space="preserve">vergoede </w:t>
            </w:r>
            <w:r w:rsidR="00596A07" w:rsidRPr="009B10AF">
              <w:rPr>
                <w:sz w:val="20"/>
                <w:szCs w:val="20"/>
              </w:rPr>
              <w:t>dyslexiezorg</w:t>
            </w:r>
            <w:r w:rsidR="00BB1CFA">
              <w:rPr>
                <w:sz w:val="20"/>
                <w:szCs w:val="20"/>
              </w:rPr>
              <w:t xml:space="preserve"> </w:t>
            </w:r>
            <w:r w:rsidR="00BB1CFA" w:rsidRPr="00E528EF">
              <w:rPr>
                <w:sz w:val="20"/>
                <w:szCs w:val="20"/>
              </w:rPr>
              <w:t xml:space="preserve">of </w:t>
            </w:r>
            <w:r w:rsidR="00B81ED5">
              <w:rPr>
                <w:sz w:val="20"/>
                <w:szCs w:val="20"/>
              </w:rPr>
              <w:t>aanmelden voor</w:t>
            </w:r>
            <w:r w:rsidR="00BB1CFA" w:rsidRPr="00E528EF">
              <w:rPr>
                <w:sz w:val="20"/>
                <w:szCs w:val="20"/>
              </w:rPr>
              <w:t xml:space="preserve"> interventie 3 vanuit ON3/OAB</w:t>
            </w:r>
            <w:r w:rsidR="00596A07" w:rsidRPr="00E528EF">
              <w:rPr>
                <w:sz w:val="20"/>
                <w:szCs w:val="20"/>
              </w:rPr>
              <w:t>.</w:t>
            </w:r>
            <w:r w:rsidR="00596A07" w:rsidRPr="009B10AF">
              <w:rPr>
                <w:sz w:val="20"/>
                <w:szCs w:val="20"/>
              </w:rPr>
              <w:t xml:space="preserve"> </w:t>
            </w:r>
          </w:p>
          <w:p w14:paraId="6EA965D6" w14:textId="77777777" w:rsidR="00841A32" w:rsidRPr="009B10AF" w:rsidRDefault="00841A32" w:rsidP="00841A3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54FACF" w14:textId="57A5FB59" w:rsidR="006A1CB3" w:rsidRDefault="00FB328C" w:rsidP="00F726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E83E1D" w:rsidRPr="00021244">
              <w:rPr>
                <w:sz w:val="20"/>
                <w:szCs w:val="20"/>
              </w:rPr>
              <w:t>chool</w:t>
            </w:r>
          </w:p>
          <w:p w14:paraId="1F8CB318" w14:textId="77777777" w:rsidR="00214866" w:rsidRDefault="00214866" w:rsidP="00F7260C">
            <w:pPr>
              <w:rPr>
                <w:sz w:val="20"/>
                <w:szCs w:val="20"/>
              </w:rPr>
            </w:pPr>
          </w:p>
          <w:p w14:paraId="73B4A917" w14:textId="12796234" w:rsidR="00E83E1D" w:rsidRPr="006407FB" w:rsidRDefault="00214866" w:rsidP="00F7260C">
            <w:pPr>
              <w:rPr>
                <w:i/>
                <w:iCs/>
                <w:sz w:val="20"/>
                <w:szCs w:val="20"/>
              </w:rPr>
            </w:pPr>
            <w:r w:rsidRPr="006407FB">
              <w:rPr>
                <w:i/>
                <w:iCs/>
                <w:sz w:val="20"/>
                <w:szCs w:val="20"/>
              </w:rPr>
              <w:t>v</w:t>
            </w:r>
            <w:r w:rsidR="006A1CB3" w:rsidRPr="006407FB">
              <w:rPr>
                <w:i/>
                <w:iCs/>
                <w:sz w:val="20"/>
                <w:szCs w:val="20"/>
              </w:rPr>
              <w:t>an hoofdmeting 2 naar hoofdmeting 3</w:t>
            </w:r>
            <w:r w:rsidR="00437F7A" w:rsidRPr="006407FB">
              <w:rPr>
                <w:i/>
                <w:iCs/>
                <w:sz w:val="20"/>
                <w:szCs w:val="20"/>
              </w:rPr>
              <w:br/>
              <w:t>(</w:t>
            </w:r>
            <w:r w:rsidR="00FB53D1" w:rsidRPr="006407FB">
              <w:rPr>
                <w:i/>
                <w:iCs/>
                <w:sz w:val="20"/>
                <w:szCs w:val="20"/>
              </w:rPr>
              <w:t xml:space="preserve">minimaal 20 </w:t>
            </w:r>
            <w:r w:rsidR="009E5F0C" w:rsidRPr="006407FB">
              <w:rPr>
                <w:i/>
                <w:iCs/>
                <w:sz w:val="20"/>
                <w:szCs w:val="20"/>
              </w:rPr>
              <w:t>effectieve school</w:t>
            </w:r>
            <w:r w:rsidR="00FB53D1" w:rsidRPr="006407FB">
              <w:rPr>
                <w:i/>
                <w:iCs/>
                <w:sz w:val="20"/>
                <w:szCs w:val="20"/>
              </w:rPr>
              <w:t>weken</w:t>
            </w:r>
            <w:r w:rsidR="00615334" w:rsidRPr="006407FB">
              <w:rPr>
                <w:i/>
                <w:iCs/>
                <w:sz w:val="20"/>
                <w:szCs w:val="20"/>
              </w:rPr>
              <w:t xml:space="preserve">) </w:t>
            </w:r>
          </w:p>
        </w:tc>
      </w:tr>
      <w:tr w:rsidR="00E83E1D" w:rsidRPr="00021244" w14:paraId="325B69FA" w14:textId="77777777" w:rsidTr="004D1A65">
        <w:tc>
          <w:tcPr>
            <w:tcW w:w="426" w:type="dxa"/>
          </w:tcPr>
          <w:p w14:paraId="325D526C" w14:textId="77777777" w:rsidR="00E83E1D" w:rsidRPr="00021244" w:rsidRDefault="002552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222" w:type="dxa"/>
          </w:tcPr>
          <w:p w14:paraId="1E0BC26C" w14:textId="4508E8B6" w:rsidR="00ED2257" w:rsidRDefault="00841A32" w:rsidP="009B1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Aanvraagformulieren </w:t>
            </w:r>
            <w:r w:rsidR="00FC1C2F">
              <w:rPr>
                <w:sz w:val="20"/>
                <w:szCs w:val="20"/>
              </w:rPr>
              <w:t xml:space="preserve">POLD </w:t>
            </w:r>
            <w:r>
              <w:rPr>
                <w:sz w:val="20"/>
                <w:szCs w:val="20"/>
              </w:rPr>
              <w:t>invullen en dossier compleet maken</w:t>
            </w:r>
            <w:r w:rsidR="00EB5006">
              <w:rPr>
                <w:sz w:val="20"/>
                <w:szCs w:val="20"/>
              </w:rPr>
              <w:t xml:space="preserve">. </w:t>
            </w:r>
            <w:r w:rsidR="00EB5006" w:rsidRPr="001C072C">
              <w:rPr>
                <w:sz w:val="20"/>
                <w:szCs w:val="20"/>
              </w:rPr>
              <w:t>De</w:t>
            </w:r>
            <w:r w:rsidR="00EB5006">
              <w:rPr>
                <w:sz w:val="20"/>
                <w:szCs w:val="20"/>
              </w:rPr>
              <w:t xml:space="preserve"> aanvraag bestaat uit:</w:t>
            </w:r>
            <w:r w:rsidR="00EB5006">
              <w:rPr>
                <w:sz w:val="20"/>
                <w:szCs w:val="20"/>
              </w:rPr>
              <w:br/>
            </w:r>
            <w:r w:rsidR="00EB5006">
              <w:rPr>
                <w:sz w:val="20"/>
                <w:szCs w:val="20"/>
              </w:rPr>
              <w:tab/>
              <w:t>-</w:t>
            </w:r>
            <w:r w:rsidR="00EB5006" w:rsidRPr="001C072C">
              <w:rPr>
                <w:sz w:val="20"/>
                <w:szCs w:val="20"/>
              </w:rPr>
              <w:t xml:space="preserve"> een schoolvragenlijst</w:t>
            </w:r>
            <w:r w:rsidR="00A2014E">
              <w:rPr>
                <w:sz w:val="20"/>
                <w:szCs w:val="20"/>
              </w:rPr>
              <w:t xml:space="preserve"> (ondertekend)</w:t>
            </w:r>
            <w:r w:rsidR="008F5256">
              <w:rPr>
                <w:sz w:val="20"/>
                <w:szCs w:val="20"/>
              </w:rPr>
              <w:t xml:space="preserve"> </w:t>
            </w:r>
            <w:r w:rsidR="00ED2257">
              <w:rPr>
                <w:sz w:val="20"/>
                <w:szCs w:val="20"/>
              </w:rPr>
              <w:br/>
            </w:r>
            <w:hyperlink r:id="rId11" w:history="1">
              <w:r w:rsidR="00ED2257" w:rsidRPr="007E3F69">
                <w:rPr>
                  <w:rStyle w:val="Hyperlink"/>
                  <w:sz w:val="20"/>
                  <w:szCs w:val="20"/>
                </w:rPr>
                <w:t>https://www.pold.nl/wp-content/uploads/2022/02/Aanvraag-dyslexiezorg-schoolformulier-feb22.docx</w:t>
              </w:r>
            </w:hyperlink>
          </w:p>
          <w:p w14:paraId="2BBA37F6" w14:textId="17989BA7" w:rsidR="009B5B98" w:rsidRDefault="00EB5006" w:rsidP="009B1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-</w:t>
            </w:r>
            <w:r w:rsidRPr="001C072C">
              <w:rPr>
                <w:sz w:val="20"/>
                <w:szCs w:val="20"/>
              </w:rPr>
              <w:t xml:space="preserve"> een oudervragenlijst</w:t>
            </w:r>
            <w:r>
              <w:rPr>
                <w:sz w:val="20"/>
                <w:szCs w:val="20"/>
              </w:rPr>
              <w:t xml:space="preserve"> </w:t>
            </w:r>
            <w:r w:rsidR="00A2014E">
              <w:rPr>
                <w:sz w:val="20"/>
                <w:szCs w:val="20"/>
              </w:rPr>
              <w:t>(ondertekend)</w:t>
            </w:r>
            <w:r w:rsidR="009B5B98">
              <w:rPr>
                <w:sz w:val="20"/>
                <w:szCs w:val="20"/>
              </w:rPr>
              <w:br/>
              <w:t xml:space="preserve"> </w:t>
            </w:r>
            <w:hyperlink r:id="rId12" w:history="1">
              <w:r w:rsidR="00ED2257" w:rsidRPr="007E3F69">
                <w:rPr>
                  <w:rStyle w:val="Hyperlink"/>
                  <w:sz w:val="20"/>
                  <w:szCs w:val="20"/>
                </w:rPr>
                <w:t>https://www.pold.nl/wp-content/uploads/2021/10/Aanvraag-dyslexiezorg-ouderformulier.docx</w:t>
              </w:r>
            </w:hyperlink>
          </w:p>
          <w:p w14:paraId="412FB819" w14:textId="5498168E" w:rsidR="00841A32" w:rsidRDefault="00906E05" w:rsidP="009B1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- bijlagen</w:t>
            </w:r>
            <w:r w:rsidR="00B53AAC">
              <w:rPr>
                <w:sz w:val="20"/>
                <w:szCs w:val="20"/>
              </w:rPr>
              <w:t xml:space="preserve">: </w:t>
            </w:r>
            <w:r w:rsidR="00842DCC">
              <w:rPr>
                <w:sz w:val="20"/>
                <w:szCs w:val="20"/>
              </w:rPr>
              <w:t xml:space="preserve">recente geëvalueerde </w:t>
            </w:r>
            <w:r>
              <w:rPr>
                <w:sz w:val="20"/>
                <w:szCs w:val="20"/>
              </w:rPr>
              <w:t>groeps-/</w:t>
            </w:r>
            <w:r w:rsidR="00EB5006">
              <w:rPr>
                <w:sz w:val="20"/>
                <w:szCs w:val="20"/>
              </w:rPr>
              <w:t>handelingsplannen l</w:t>
            </w:r>
            <w:r w:rsidR="00E46537">
              <w:rPr>
                <w:sz w:val="20"/>
                <w:szCs w:val="20"/>
              </w:rPr>
              <w:t xml:space="preserve">ezen en indien aanwezig ook van </w:t>
            </w:r>
            <w:r w:rsidR="00EB5006">
              <w:rPr>
                <w:sz w:val="20"/>
                <w:szCs w:val="20"/>
              </w:rPr>
              <w:t xml:space="preserve">spelling, individueel overzicht van alle </w:t>
            </w:r>
            <w:proofErr w:type="spellStart"/>
            <w:r w:rsidR="00EB5006">
              <w:rPr>
                <w:sz w:val="20"/>
                <w:szCs w:val="20"/>
              </w:rPr>
              <w:t>toetsgegevens</w:t>
            </w:r>
            <w:proofErr w:type="spellEnd"/>
            <w:r w:rsidR="00E46537">
              <w:rPr>
                <w:sz w:val="20"/>
                <w:szCs w:val="20"/>
              </w:rPr>
              <w:t xml:space="preserve"> in A t/</w:t>
            </w:r>
            <w:r w:rsidR="000D4E99">
              <w:rPr>
                <w:sz w:val="20"/>
                <w:szCs w:val="20"/>
              </w:rPr>
              <w:t xml:space="preserve">m E </w:t>
            </w:r>
            <w:r w:rsidR="007B5CE9">
              <w:rPr>
                <w:sz w:val="20"/>
                <w:szCs w:val="20"/>
              </w:rPr>
              <w:t>inclusief</w:t>
            </w:r>
            <w:r w:rsidR="000D4E99">
              <w:rPr>
                <w:sz w:val="20"/>
                <w:szCs w:val="20"/>
              </w:rPr>
              <w:t xml:space="preserve"> grafieken,</w:t>
            </w:r>
            <w:r w:rsidR="00EB5006">
              <w:rPr>
                <w:sz w:val="20"/>
                <w:szCs w:val="20"/>
              </w:rPr>
              <w:t xml:space="preserve"> </w:t>
            </w:r>
            <w:r w:rsidR="000D4E99">
              <w:rPr>
                <w:sz w:val="20"/>
                <w:szCs w:val="20"/>
              </w:rPr>
              <w:t>indien aanwezig</w:t>
            </w:r>
            <w:r w:rsidR="007C2EE3">
              <w:rPr>
                <w:sz w:val="20"/>
                <w:szCs w:val="20"/>
              </w:rPr>
              <w:t xml:space="preserve"> </w:t>
            </w:r>
            <w:r w:rsidR="0014103A">
              <w:rPr>
                <w:sz w:val="20"/>
                <w:szCs w:val="20"/>
              </w:rPr>
              <w:t>onderzoeksverslag</w:t>
            </w:r>
            <w:r w:rsidR="000D4E99">
              <w:rPr>
                <w:sz w:val="20"/>
                <w:szCs w:val="20"/>
              </w:rPr>
              <w:t xml:space="preserve"> of logopedieverslag</w:t>
            </w:r>
            <w:r w:rsidR="00B108C3">
              <w:rPr>
                <w:sz w:val="20"/>
                <w:szCs w:val="20"/>
              </w:rPr>
              <w:br/>
            </w:r>
            <w:r w:rsidR="00392F9F">
              <w:rPr>
                <w:sz w:val="20"/>
                <w:szCs w:val="20"/>
              </w:rPr>
              <w:br/>
            </w:r>
            <w:r w:rsidR="005200B2" w:rsidRPr="009B10AF">
              <w:rPr>
                <w:sz w:val="20"/>
                <w:szCs w:val="20"/>
              </w:rPr>
              <w:t>School</w:t>
            </w:r>
            <w:r w:rsidR="003D6908" w:rsidRPr="009B10AF">
              <w:rPr>
                <w:sz w:val="20"/>
                <w:szCs w:val="20"/>
              </w:rPr>
              <w:t xml:space="preserve"> dient de aanvraag </w:t>
            </w:r>
            <w:r w:rsidR="00B53AAC">
              <w:rPr>
                <w:sz w:val="20"/>
                <w:szCs w:val="20"/>
              </w:rPr>
              <w:t xml:space="preserve">vergoede zorg (ED) </w:t>
            </w:r>
            <w:r w:rsidR="00255213">
              <w:rPr>
                <w:sz w:val="20"/>
                <w:szCs w:val="20"/>
              </w:rPr>
              <w:t xml:space="preserve">in bij het samenwerkingsverband </w:t>
            </w:r>
            <w:r w:rsidR="003D6908" w:rsidRPr="009B10AF">
              <w:rPr>
                <w:sz w:val="20"/>
                <w:szCs w:val="20"/>
              </w:rPr>
              <w:t xml:space="preserve">via </w:t>
            </w:r>
            <w:proofErr w:type="spellStart"/>
            <w:r w:rsidR="003D6908" w:rsidRPr="009B10AF">
              <w:rPr>
                <w:sz w:val="20"/>
                <w:szCs w:val="20"/>
              </w:rPr>
              <w:t>digidoor</w:t>
            </w:r>
            <w:proofErr w:type="spellEnd"/>
            <w:r w:rsidR="003D6908" w:rsidRPr="009B10AF">
              <w:rPr>
                <w:sz w:val="20"/>
                <w:szCs w:val="20"/>
              </w:rPr>
              <w:t xml:space="preserve">. </w:t>
            </w:r>
          </w:p>
          <w:p w14:paraId="5EB68021" w14:textId="77777777" w:rsidR="00E83E1D" w:rsidRPr="009B10AF" w:rsidRDefault="00E83E1D" w:rsidP="009B10A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A5E6528" w14:textId="3201635B" w:rsidR="00E83E1D" w:rsidRPr="00021244" w:rsidRDefault="00583C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E83E1D" w:rsidRPr="00021244">
              <w:rPr>
                <w:sz w:val="20"/>
                <w:szCs w:val="20"/>
              </w:rPr>
              <w:t>chool</w:t>
            </w:r>
            <w:r w:rsidR="00AC6BFA">
              <w:rPr>
                <w:sz w:val="20"/>
                <w:szCs w:val="20"/>
              </w:rPr>
              <w:t xml:space="preserve"> en</w:t>
            </w:r>
            <w:r w:rsidR="009B10AF">
              <w:rPr>
                <w:sz w:val="20"/>
                <w:szCs w:val="20"/>
              </w:rPr>
              <w:br/>
              <w:t>ouders</w:t>
            </w:r>
          </w:p>
        </w:tc>
      </w:tr>
      <w:tr w:rsidR="00E83E1D" w:rsidRPr="00021244" w14:paraId="7C6BF560" w14:textId="77777777" w:rsidTr="004D1A65">
        <w:tc>
          <w:tcPr>
            <w:tcW w:w="426" w:type="dxa"/>
            <w:shd w:val="clear" w:color="auto" w:fill="auto"/>
          </w:tcPr>
          <w:p w14:paraId="77FD695E" w14:textId="77777777" w:rsidR="00E83E1D" w:rsidRPr="00021244" w:rsidRDefault="00255213" w:rsidP="00E41C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14:paraId="4FC03B46" w14:textId="28700A5C" w:rsidR="00841A32" w:rsidRDefault="00255213" w:rsidP="009B1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Het </w:t>
            </w:r>
            <w:r w:rsidR="00EB5006">
              <w:rPr>
                <w:sz w:val="20"/>
                <w:szCs w:val="20"/>
              </w:rPr>
              <w:t>SWV</w:t>
            </w:r>
            <w:r w:rsidR="00E83E1D" w:rsidRPr="009B10AF">
              <w:rPr>
                <w:sz w:val="20"/>
                <w:szCs w:val="20"/>
              </w:rPr>
              <w:t xml:space="preserve"> </w:t>
            </w:r>
            <w:r w:rsidR="00B53AAC">
              <w:rPr>
                <w:sz w:val="20"/>
                <w:szCs w:val="20"/>
              </w:rPr>
              <w:t xml:space="preserve">POLD </w:t>
            </w:r>
            <w:r w:rsidR="00E83E1D" w:rsidRPr="009B10AF">
              <w:rPr>
                <w:sz w:val="20"/>
                <w:szCs w:val="20"/>
              </w:rPr>
              <w:t xml:space="preserve">beoordeelt </w:t>
            </w:r>
            <w:r w:rsidR="00A82DF4" w:rsidRPr="009B10AF">
              <w:rPr>
                <w:sz w:val="20"/>
                <w:szCs w:val="20"/>
              </w:rPr>
              <w:t xml:space="preserve">of </w:t>
            </w:r>
            <w:r w:rsidR="00B1278A">
              <w:rPr>
                <w:sz w:val="20"/>
                <w:szCs w:val="20"/>
              </w:rPr>
              <w:t xml:space="preserve">de aanvraag voldoet aan de criteria, m.a.w. of </w:t>
            </w:r>
            <w:r w:rsidR="001D11FE" w:rsidRPr="009B10AF">
              <w:rPr>
                <w:sz w:val="20"/>
                <w:szCs w:val="20"/>
              </w:rPr>
              <w:t>er sprake is van sterke vermoedens van Ernstige Dyslexie</w:t>
            </w:r>
            <w:r w:rsidR="00E83E1D" w:rsidRPr="009B10AF">
              <w:rPr>
                <w:sz w:val="20"/>
                <w:szCs w:val="20"/>
              </w:rPr>
              <w:t xml:space="preserve"> op grond van landelijke criteria en richtlijn</w:t>
            </w:r>
            <w:r w:rsidR="009D13E5" w:rsidRPr="009B10AF">
              <w:rPr>
                <w:sz w:val="20"/>
                <w:szCs w:val="20"/>
              </w:rPr>
              <w:t>en dyslexie</w:t>
            </w:r>
            <w:r w:rsidR="00841A32">
              <w:rPr>
                <w:sz w:val="20"/>
                <w:szCs w:val="20"/>
              </w:rPr>
              <w:t xml:space="preserve"> </w:t>
            </w:r>
            <w:r w:rsidR="006A1CB3">
              <w:rPr>
                <w:sz w:val="20"/>
                <w:szCs w:val="20"/>
              </w:rPr>
              <w:t xml:space="preserve">(NKD) </w:t>
            </w:r>
            <w:r w:rsidR="00841A32">
              <w:rPr>
                <w:sz w:val="20"/>
                <w:szCs w:val="20"/>
              </w:rPr>
              <w:t xml:space="preserve">en vraagt </w:t>
            </w:r>
            <w:r w:rsidR="00AC6BFA">
              <w:rPr>
                <w:sz w:val="20"/>
                <w:szCs w:val="20"/>
              </w:rPr>
              <w:t>zo nodig</w:t>
            </w:r>
            <w:r w:rsidR="00841A32">
              <w:rPr>
                <w:sz w:val="20"/>
                <w:szCs w:val="20"/>
              </w:rPr>
              <w:t xml:space="preserve"> extra informatie op</w:t>
            </w:r>
            <w:r w:rsidR="00F72456">
              <w:rPr>
                <w:sz w:val="20"/>
                <w:szCs w:val="20"/>
              </w:rPr>
              <w:t xml:space="preserve"> bij school en/of ouders</w:t>
            </w:r>
            <w:r w:rsidR="00841A32">
              <w:rPr>
                <w:sz w:val="20"/>
                <w:szCs w:val="20"/>
              </w:rPr>
              <w:t>.</w:t>
            </w:r>
            <w:r w:rsidR="00CB77EF">
              <w:rPr>
                <w:sz w:val="20"/>
                <w:szCs w:val="20"/>
              </w:rPr>
              <w:t xml:space="preserve"> Drie opties:</w:t>
            </w:r>
          </w:p>
          <w:p w14:paraId="1CAEDDA6" w14:textId="77777777" w:rsidR="00841A32" w:rsidRDefault="00841A32" w:rsidP="009B10AF">
            <w:pPr>
              <w:rPr>
                <w:sz w:val="20"/>
                <w:szCs w:val="20"/>
              </w:rPr>
            </w:pPr>
          </w:p>
          <w:p w14:paraId="7B79EE63" w14:textId="0E928EFA" w:rsidR="003F57DA" w:rsidRDefault="00EE74E6" w:rsidP="009B1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FD692A">
              <w:rPr>
                <w:sz w:val="20"/>
                <w:szCs w:val="20"/>
              </w:rPr>
              <w:t>anvraag voldoet aan de criteria. Er is een s</w:t>
            </w:r>
            <w:r w:rsidR="00841A32">
              <w:rPr>
                <w:sz w:val="20"/>
                <w:szCs w:val="20"/>
              </w:rPr>
              <w:t>terk vermoeden ED</w:t>
            </w:r>
            <w:r w:rsidR="00FD692A">
              <w:rPr>
                <w:sz w:val="20"/>
                <w:szCs w:val="20"/>
              </w:rPr>
              <w:br/>
            </w:r>
            <w:r w:rsidR="00FD692A">
              <w:rPr>
                <w:sz w:val="20"/>
                <w:szCs w:val="20"/>
              </w:rPr>
              <w:tab/>
            </w:r>
            <w:r w:rsidR="00FD692A">
              <w:rPr>
                <w:sz w:val="20"/>
                <w:szCs w:val="20"/>
              </w:rPr>
              <w:tab/>
            </w:r>
            <w:r w:rsidR="00FD692A">
              <w:rPr>
                <w:sz w:val="20"/>
                <w:szCs w:val="20"/>
              </w:rPr>
              <w:tab/>
            </w:r>
            <w:r w:rsidR="00FD692A">
              <w:rPr>
                <w:sz w:val="20"/>
                <w:szCs w:val="20"/>
              </w:rPr>
              <w:tab/>
            </w:r>
            <w:r w:rsidR="00841A32">
              <w:rPr>
                <w:noProof/>
                <w:sz w:val="20"/>
                <w:szCs w:val="20"/>
                <w:lang w:eastAsia="nl-NL"/>
              </w:rPr>
              <w:drawing>
                <wp:inline distT="0" distB="0" distL="0" distR="0" wp14:anchorId="110443F0" wp14:editId="078E03AB">
                  <wp:extent cx="579120" cy="79375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43A27">
              <w:rPr>
                <w:sz w:val="20"/>
                <w:szCs w:val="20"/>
              </w:rPr>
              <w:t xml:space="preserve"> </w:t>
            </w:r>
            <w:r w:rsidR="0000611C">
              <w:rPr>
                <w:sz w:val="20"/>
                <w:szCs w:val="20"/>
              </w:rPr>
              <w:t xml:space="preserve">SWV informeert de gekozen zorgaanbieder </w:t>
            </w:r>
            <w:r w:rsidR="0000611C">
              <w:rPr>
                <w:sz w:val="20"/>
                <w:szCs w:val="20"/>
              </w:rPr>
              <w:br/>
              <w:t xml:space="preserve">                                                                                    dat het dossier kan worden opgehaald uit </w:t>
            </w:r>
            <w:r w:rsidR="0000611C">
              <w:rPr>
                <w:sz w:val="20"/>
                <w:szCs w:val="20"/>
              </w:rPr>
              <w:br/>
              <w:t xml:space="preserve">                                                                                    </w:t>
            </w:r>
            <w:proofErr w:type="spellStart"/>
            <w:r w:rsidR="0000611C">
              <w:rPr>
                <w:sz w:val="20"/>
                <w:szCs w:val="20"/>
              </w:rPr>
              <w:t>digidoor</w:t>
            </w:r>
            <w:proofErr w:type="spellEnd"/>
            <w:r w:rsidR="0000611C">
              <w:rPr>
                <w:sz w:val="20"/>
                <w:szCs w:val="20"/>
              </w:rPr>
              <w:t xml:space="preserve">. </w:t>
            </w:r>
            <w:r w:rsidR="00841A32">
              <w:rPr>
                <w:sz w:val="20"/>
                <w:szCs w:val="20"/>
              </w:rPr>
              <w:br/>
            </w:r>
            <w:r w:rsidR="00841A32">
              <w:rPr>
                <w:sz w:val="20"/>
                <w:szCs w:val="20"/>
              </w:rPr>
              <w:tab/>
            </w:r>
            <w:r w:rsidR="00841A32">
              <w:rPr>
                <w:sz w:val="20"/>
                <w:szCs w:val="20"/>
              </w:rPr>
              <w:tab/>
            </w:r>
            <w:r w:rsidR="00841A32">
              <w:rPr>
                <w:sz w:val="20"/>
                <w:szCs w:val="20"/>
              </w:rPr>
              <w:tab/>
              <w:t xml:space="preserve">              </w:t>
            </w:r>
            <w:r w:rsidR="00FD692A">
              <w:rPr>
                <w:sz w:val="20"/>
                <w:szCs w:val="20"/>
              </w:rPr>
              <w:tab/>
            </w:r>
            <w:r w:rsidR="00FD692A">
              <w:rPr>
                <w:sz w:val="20"/>
                <w:szCs w:val="20"/>
              </w:rPr>
              <w:tab/>
              <w:t xml:space="preserve">      </w:t>
            </w:r>
            <w:r w:rsidR="003C5F10">
              <w:rPr>
                <w:sz w:val="20"/>
                <w:szCs w:val="20"/>
              </w:rPr>
              <w:t xml:space="preserve">SWV adviseert </w:t>
            </w:r>
            <w:r w:rsidR="00841A32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EL</w:t>
            </w:r>
            <w:r w:rsidR="00841A32">
              <w:rPr>
                <w:sz w:val="20"/>
                <w:szCs w:val="20"/>
              </w:rPr>
              <w:t xml:space="preserve"> tot afgifte beschikking</w:t>
            </w:r>
            <w:r w:rsidR="00C739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</w:t>
            </w:r>
            <w:r w:rsidR="00456436">
              <w:rPr>
                <w:sz w:val="20"/>
                <w:szCs w:val="20"/>
              </w:rPr>
              <w:t>vergoede dyslexiezorg</w:t>
            </w:r>
            <w:r w:rsidR="00F72456">
              <w:rPr>
                <w:sz w:val="20"/>
                <w:szCs w:val="20"/>
              </w:rPr>
              <w:t xml:space="preserve">. </w:t>
            </w:r>
          </w:p>
          <w:p w14:paraId="09B18C11" w14:textId="77777777" w:rsidR="00CB77EF" w:rsidRDefault="00FD692A" w:rsidP="00FD6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Aanvraag voldoet niet aan criteria</w:t>
            </w:r>
            <w:r w:rsidR="00841A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841A32">
              <w:rPr>
                <w:noProof/>
                <w:sz w:val="20"/>
                <w:szCs w:val="20"/>
                <w:lang w:eastAsia="nl-NL"/>
              </w:rPr>
              <w:drawing>
                <wp:inline distT="0" distB="0" distL="0" distR="0" wp14:anchorId="008A334A" wp14:editId="6E2F58B0">
                  <wp:extent cx="579120" cy="79375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41A32">
              <w:rPr>
                <w:sz w:val="20"/>
                <w:szCs w:val="20"/>
              </w:rPr>
              <w:t xml:space="preserve"> Afwijzingsbrief naar ouders en school</w:t>
            </w:r>
            <w:r w:rsidR="000669AF">
              <w:rPr>
                <w:sz w:val="20"/>
                <w:szCs w:val="20"/>
              </w:rPr>
              <w:t xml:space="preserve">, </w:t>
            </w:r>
            <w:r w:rsidR="000669AF">
              <w:rPr>
                <w:sz w:val="20"/>
                <w:szCs w:val="20"/>
              </w:rPr>
              <w:tab/>
            </w:r>
            <w:r w:rsidR="00C73903">
              <w:rPr>
                <w:sz w:val="20"/>
                <w:szCs w:val="20"/>
              </w:rPr>
              <w:br/>
            </w:r>
            <w:r w:rsidR="000669AF">
              <w:rPr>
                <w:sz w:val="20"/>
                <w:szCs w:val="20"/>
              </w:rPr>
              <w:tab/>
            </w:r>
            <w:r w:rsidR="000669AF">
              <w:rPr>
                <w:sz w:val="20"/>
                <w:szCs w:val="20"/>
              </w:rPr>
              <w:tab/>
            </w:r>
            <w:r w:rsidR="000669AF">
              <w:rPr>
                <w:sz w:val="20"/>
                <w:szCs w:val="20"/>
              </w:rPr>
              <w:tab/>
            </w:r>
            <w:r w:rsidR="000669AF">
              <w:rPr>
                <w:sz w:val="20"/>
                <w:szCs w:val="20"/>
              </w:rPr>
              <w:tab/>
            </w:r>
            <w:r w:rsidR="000669AF">
              <w:rPr>
                <w:sz w:val="20"/>
                <w:szCs w:val="20"/>
              </w:rPr>
              <w:tab/>
              <w:t xml:space="preserve">      toelichting </w:t>
            </w:r>
            <w:r w:rsidR="00D550D0">
              <w:rPr>
                <w:sz w:val="20"/>
                <w:szCs w:val="20"/>
              </w:rPr>
              <w:t xml:space="preserve">school </w:t>
            </w:r>
            <w:r w:rsidR="000669AF">
              <w:rPr>
                <w:sz w:val="20"/>
                <w:szCs w:val="20"/>
              </w:rPr>
              <w:t>en advisering op verzoek</w:t>
            </w:r>
            <w:r w:rsidR="003C5F10">
              <w:rPr>
                <w:sz w:val="20"/>
                <w:szCs w:val="20"/>
              </w:rPr>
              <w:t>;</w:t>
            </w:r>
            <w:r w:rsidR="00595934">
              <w:rPr>
                <w:sz w:val="20"/>
                <w:szCs w:val="20"/>
              </w:rPr>
              <w:br/>
            </w:r>
            <w:r w:rsidR="00595934">
              <w:rPr>
                <w:sz w:val="20"/>
                <w:szCs w:val="20"/>
              </w:rPr>
              <w:tab/>
            </w:r>
            <w:r w:rsidR="00595934">
              <w:rPr>
                <w:sz w:val="20"/>
                <w:szCs w:val="20"/>
              </w:rPr>
              <w:tab/>
            </w:r>
            <w:r w:rsidR="00595934">
              <w:rPr>
                <w:sz w:val="20"/>
                <w:szCs w:val="20"/>
              </w:rPr>
              <w:tab/>
            </w:r>
            <w:r w:rsidR="00595934">
              <w:rPr>
                <w:sz w:val="20"/>
                <w:szCs w:val="20"/>
              </w:rPr>
              <w:tab/>
            </w:r>
            <w:r w:rsidR="00595934">
              <w:rPr>
                <w:sz w:val="20"/>
                <w:szCs w:val="20"/>
              </w:rPr>
              <w:tab/>
              <w:t xml:space="preserve">      taak ondersteuningsteam </w:t>
            </w:r>
            <w:r w:rsidR="003C5F10">
              <w:rPr>
                <w:sz w:val="20"/>
                <w:szCs w:val="20"/>
              </w:rPr>
              <w:t xml:space="preserve">(OT) </w:t>
            </w:r>
            <w:r w:rsidR="00595934">
              <w:rPr>
                <w:sz w:val="20"/>
                <w:szCs w:val="20"/>
              </w:rPr>
              <w:t>voor vervolg</w:t>
            </w:r>
          </w:p>
          <w:p w14:paraId="6203B917" w14:textId="568D6D38" w:rsidR="00E54956" w:rsidRDefault="00EB5006" w:rsidP="00FD6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Bij t</w:t>
            </w:r>
            <w:r w:rsidR="00841A32">
              <w:rPr>
                <w:sz w:val="20"/>
                <w:szCs w:val="20"/>
              </w:rPr>
              <w:t>wijfel</w:t>
            </w:r>
            <w:r w:rsidR="00CB77EF">
              <w:rPr>
                <w:sz w:val="20"/>
                <w:szCs w:val="20"/>
              </w:rPr>
              <w:tab/>
            </w:r>
            <w:r w:rsidR="00CB77EF">
              <w:rPr>
                <w:sz w:val="20"/>
                <w:szCs w:val="20"/>
              </w:rPr>
              <w:tab/>
            </w:r>
            <w:r w:rsidR="00CB77EF">
              <w:rPr>
                <w:sz w:val="20"/>
                <w:szCs w:val="20"/>
              </w:rPr>
              <w:tab/>
            </w:r>
            <w:r w:rsidR="00841A32">
              <w:rPr>
                <w:noProof/>
                <w:sz w:val="20"/>
                <w:szCs w:val="20"/>
                <w:lang w:eastAsia="nl-NL"/>
              </w:rPr>
              <w:drawing>
                <wp:inline distT="0" distB="0" distL="0" distR="0" wp14:anchorId="3CF741C9" wp14:editId="296A402A">
                  <wp:extent cx="579120" cy="79375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41A32">
              <w:rPr>
                <w:sz w:val="20"/>
                <w:szCs w:val="20"/>
              </w:rPr>
              <w:t xml:space="preserve"> </w:t>
            </w:r>
            <w:r w:rsidR="0025521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WV</w:t>
            </w:r>
            <w:r w:rsidR="00841A32">
              <w:rPr>
                <w:sz w:val="20"/>
                <w:szCs w:val="20"/>
              </w:rPr>
              <w:t xml:space="preserve"> neemt contact op met zorgaanbieder</w:t>
            </w:r>
            <w:r w:rsidR="00E54956">
              <w:rPr>
                <w:sz w:val="20"/>
                <w:szCs w:val="20"/>
              </w:rPr>
              <w:t xml:space="preserve">. Er </w:t>
            </w:r>
          </w:p>
          <w:p w14:paraId="1C5DC24A" w14:textId="3CF79A03" w:rsidR="00E83E1D" w:rsidRPr="009B10AF" w:rsidRDefault="00FD692A" w:rsidP="00FD6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E54956">
              <w:rPr>
                <w:sz w:val="20"/>
                <w:szCs w:val="20"/>
              </w:rPr>
              <w:tab/>
            </w:r>
            <w:r w:rsidR="00E54956">
              <w:rPr>
                <w:sz w:val="20"/>
                <w:szCs w:val="20"/>
              </w:rPr>
              <w:tab/>
            </w:r>
            <w:r w:rsidR="00E54956">
              <w:rPr>
                <w:sz w:val="20"/>
                <w:szCs w:val="20"/>
              </w:rPr>
              <w:tab/>
            </w:r>
            <w:r w:rsidR="00E54956">
              <w:rPr>
                <w:sz w:val="20"/>
                <w:szCs w:val="20"/>
              </w:rPr>
              <w:tab/>
              <w:t xml:space="preserve">     </w:t>
            </w:r>
            <w:r w:rsidR="00767769">
              <w:rPr>
                <w:sz w:val="20"/>
                <w:szCs w:val="20"/>
              </w:rPr>
              <w:t xml:space="preserve"> wordt een gezamenlijk besluit genomen. </w:t>
            </w:r>
            <w:r w:rsidR="00C73903">
              <w:rPr>
                <w:sz w:val="20"/>
                <w:szCs w:val="20"/>
              </w:rPr>
              <w:t xml:space="preserve">           </w:t>
            </w:r>
            <w:r w:rsidR="00E83E1D" w:rsidRPr="009B10AF">
              <w:rPr>
                <w:sz w:val="20"/>
                <w:szCs w:val="20"/>
              </w:rPr>
              <w:br/>
            </w:r>
          </w:p>
        </w:tc>
        <w:tc>
          <w:tcPr>
            <w:tcW w:w="1417" w:type="dxa"/>
            <w:shd w:val="clear" w:color="auto" w:fill="auto"/>
          </w:tcPr>
          <w:p w14:paraId="53F34B07" w14:textId="0B2FC874" w:rsidR="00E83E1D" w:rsidRDefault="00255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SWV</w:t>
            </w:r>
            <w:r w:rsidR="009B10AF">
              <w:rPr>
                <w:sz w:val="20"/>
                <w:szCs w:val="20"/>
              </w:rPr>
              <w:t xml:space="preserve"> </w:t>
            </w:r>
            <w:r w:rsidR="00AC6BFA">
              <w:rPr>
                <w:sz w:val="20"/>
                <w:szCs w:val="20"/>
              </w:rPr>
              <w:t>POLD</w:t>
            </w:r>
          </w:p>
          <w:p w14:paraId="37922396" w14:textId="77777777" w:rsidR="00AA5D2A" w:rsidRPr="00AC6BFA" w:rsidRDefault="00AA5D2A" w:rsidP="00596A07">
            <w:pPr>
              <w:rPr>
                <w:i/>
                <w:iCs/>
                <w:sz w:val="20"/>
                <w:szCs w:val="20"/>
              </w:rPr>
            </w:pPr>
            <w:r w:rsidRPr="00AC6BFA">
              <w:rPr>
                <w:i/>
                <w:iCs/>
                <w:sz w:val="20"/>
                <w:szCs w:val="20"/>
              </w:rPr>
              <w:t>(</w:t>
            </w:r>
            <w:r w:rsidR="00596A07" w:rsidRPr="00AC6BFA">
              <w:rPr>
                <w:i/>
                <w:iCs/>
                <w:sz w:val="20"/>
                <w:szCs w:val="20"/>
              </w:rPr>
              <w:t>twee weken</w:t>
            </w:r>
            <w:r w:rsidRPr="00AC6BFA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E83E1D" w:rsidRPr="00021244" w14:paraId="1268ACDF" w14:textId="77777777" w:rsidTr="004D1A65">
        <w:tc>
          <w:tcPr>
            <w:tcW w:w="426" w:type="dxa"/>
          </w:tcPr>
          <w:p w14:paraId="54B15371" w14:textId="77777777" w:rsidR="00E83E1D" w:rsidRPr="00021244" w:rsidRDefault="00255213" w:rsidP="00E41C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222" w:type="dxa"/>
          </w:tcPr>
          <w:p w14:paraId="31DB01B9" w14:textId="5F4352D1" w:rsidR="0060497F" w:rsidRPr="009B10AF" w:rsidRDefault="00BA25AD" w:rsidP="000609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aanbieder dyslexiezorg neemt contact op met ouders voor het intakegesprek.</w:t>
            </w:r>
          </w:p>
        </w:tc>
        <w:tc>
          <w:tcPr>
            <w:tcW w:w="1417" w:type="dxa"/>
          </w:tcPr>
          <w:p w14:paraId="39DDF0B9" w14:textId="58DE5879" w:rsidR="00E83E1D" w:rsidRPr="00021244" w:rsidRDefault="00F84762" w:rsidP="00E65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815A5C">
              <w:rPr>
                <w:sz w:val="20"/>
                <w:szCs w:val="20"/>
              </w:rPr>
              <w:t>anbieder</w:t>
            </w:r>
            <w:r>
              <w:rPr>
                <w:sz w:val="20"/>
                <w:szCs w:val="20"/>
              </w:rPr>
              <w:t xml:space="preserve"> dyslexiezorg</w:t>
            </w:r>
            <w:r w:rsidR="00437F7A">
              <w:rPr>
                <w:sz w:val="20"/>
                <w:szCs w:val="20"/>
              </w:rPr>
              <w:br/>
            </w:r>
            <w:r w:rsidR="00437F7A" w:rsidRPr="00CB77EF">
              <w:rPr>
                <w:i/>
                <w:iCs/>
                <w:sz w:val="20"/>
                <w:szCs w:val="20"/>
              </w:rPr>
              <w:t>(</w:t>
            </w:r>
            <w:r w:rsidR="000D65B7" w:rsidRPr="00CB77EF">
              <w:rPr>
                <w:i/>
                <w:iCs/>
                <w:sz w:val="20"/>
                <w:szCs w:val="20"/>
              </w:rPr>
              <w:t>twee</w:t>
            </w:r>
            <w:r w:rsidR="00C81BF7" w:rsidRPr="00CB77EF">
              <w:rPr>
                <w:i/>
                <w:iCs/>
                <w:sz w:val="20"/>
                <w:szCs w:val="20"/>
              </w:rPr>
              <w:t xml:space="preserve"> we</w:t>
            </w:r>
            <w:r w:rsidR="00E6539E" w:rsidRPr="00CB77EF">
              <w:rPr>
                <w:i/>
                <w:iCs/>
                <w:sz w:val="20"/>
                <w:szCs w:val="20"/>
              </w:rPr>
              <w:t>ken</w:t>
            </w:r>
            <w:r w:rsidR="00437F7A" w:rsidRPr="00CB77EF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E83E1D" w:rsidRPr="00021244" w14:paraId="2BDC5A46" w14:textId="77777777" w:rsidTr="004D1A65">
        <w:tc>
          <w:tcPr>
            <w:tcW w:w="426" w:type="dxa"/>
            <w:shd w:val="clear" w:color="auto" w:fill="auto"/>
          </w:tcPr>
          <w:p w14:paraId="54BC9B50" w14:textId="77777777" w:rsidR="00E83E1D" w:rsidRPr="00021244" w:rsidRDefault="00255213" w:rsidP="00E41C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14:paraId="629F1DA8" w14:textId="2E09C1C3" w:rsidR="00E83E1D" w:rsidRPr="009B10AF" w:rsidRDefault="00BA25AD" w:rsidP="009B1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JEL stuurt </w:t>
            </w:r>
            <w:r w:rsidR="00815A5C">
              <w:rPr>
                <w:sz w:val="20"/>
                <w:szCs w:val="20"/>
              </w:rPr>
              <w:t>de beschikking naar ouders en zorgaanbieder</w:t>
            </w:r>
            <w:r w:rsidR="00B6133A">
              <w:rPr>
                <w:sz w:val="20"/>
                <w:szCs w:val="20"/>
              </w:rPr>
              <w:t xml:space="preserve"> bij start zorg</w:t>
            </w:r>
            <w:r w:rsidR="00815A5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14:paraId="0D41AED2" w14:textId="216CDCFE" w:rsidR="00E83E1D" w:rsidRPr="00021244" w:rsidRDefault="00815A5C" w:rsidP="00E41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JEL</w:t>
            </w:r>
            <w:r w:rsidR="00590765">
              <w:rPr>
                <w:sz w:val="20"/>
                <w:szCs w:val="20"/>
              </w:rPr>
              <w:t xml:space="preserve"> </w:t>
            </w:r>
            <w:r w:rsidR="00437F7A">
              <w:rPr>
                <w:sz w:val="20"/>
                <w:szCs w:val="20"/>
              </w:rPr>
              <w:br/>
            </w:r>
          </w:p>
        </w:tc>
      </w:tr>
      <w:tr w:rsidR="00E83E1D" w:rsidRPr="00021244" w14:paraId="6A80C517" w14:textId="77777777" w:rsidTr="004D1A65">
        <w:tc>
          <w:tcPr>
            <w:tcW w:w="426" w:type="dxa"/>
          </w:tcPr>
          <w:p w14:paraId="3F7FFACF" w14:textId="77777777" w:rsidR="00E83E1D" w:rsidRPr="00021244" w:rsidRDefault="00255213" w:rsidP="00E41C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8222" w:type="dxa"/>
          </w:tcPr>
          <w:p w14:paraId="2BC5A6B3" w14:textId="385735AB" w:rsidR="005200B2" w:rsidRPr="009B10AF" w:rsidRDefault="00E83E1D" w:rsidP="009B10AF">
            <w:pPr>
              <w:rPr>
                <w:sz w:val="20"/>
                <w:szCs w:val="20"/>
              </w:rPr>
            </w:pPr>
            <w:r w:rsidRPr="009B10AF">
              <w:rPr>
                <w:sz w:val="20"/>
                <w:szCs w:val="20"/>
              </w:rPr>
              <w:t xml:space="preserve">Als het onderzoek is afgerond, </w:t>
            </w:r>
            <w:r w:rsidR="00E91B00" w:rsidRPr="009B10AF">
              <w:rPr>
                <w:sz w:val="20"/>
                <w:szCs w:val="20"/>
              </w:rPr>
              <w:t>vindt een adviesgesprek plaats</w:t>
            </w:r>
            <w:r w:rsidR="008977F2">
              <w:rPr>
                <w:sz w:val="20"/>
                <w:szCs w:val="20"/>
              </w:rPr>
              <w:t xml:space="preserve"> met ouders (leerling), school, </w:t>
            </w:r>
            <w:r w:rsidR="00367EDF">
              <w:rPr>
                <w:sz w:val="20"/>
                <w:szCs w:val="20"/>
              </w:rPr>
              <w:t xml:space="preserve"> </w:t>
            </w:r>
            <w:r w:rsidR="00367EDF" w:rsidRPr="00A005A5">
              <w:rPr>
                <w:sz w:val="20"/>
                <w:szCs w:val="20"/>
              </w:rPr>
              <w:t xml:space="preserve">en </w:t>
            </w:r>
            <w:r w:rsidR="00A005A5" w:rsidRPr="00A005A5">
              <w:rPr>
                <w:sz w:val="20"/>
                <w:szCs w:val="20"/>
              </w:rPr>
              <w:t>zorgaanbieder</w:t>
            </w:r>
            <w:r w:rsidR="00E91B00" w:rsidRPr="00A005A5">
              <w:rPr>
                <w:sz w:val="20"/>
                <w:szCs w:val="20"/>
              </w:rPr>
              <w:t>.</w:t>
            </w:r>
            <w:r w:rsidR="00E91B00" w:rsidRPr="009B10AF">
              <w:rPr>
                <w:sz w:val="20"/>
                <w:szCs w:val="20"/>
              </w:rPr>
              <w:t xml:space="preserve"> </w:t>
            </w:r>
            <w:r w:rsidR="006732CB">
              <w:rPr>
                <w:sz w:val="20"/>
                <w:szCs w:val="20"/>
              </w:rPr>
              <w:t xml:space="preserve">Het onderzoeksverslag wordt naar ouders opgestuurd en naar school als hiervoor toestemming is verleend. </w:t>
            </w:r>
            <w:r w:rsidR="003C5F10" w:rsidRPr="00920BD5">
              <w:rPr>
                <w:sz w:val="20"/>
                <w:szCs w:val="20"/>
              </w:rPr>
              <w:t>Als behandeling geïndiceerd is,</w:t>
            </w:r>
            <w:r w:rsidR="003C5F10">
              <w:rPr>
                <w:sz w:val="20"/>
                <w:szCs w:val="20"/>
              </w:rPr>
              <w:t xml:space="preserve"> stelt d</w:t>
            </w:r>
            <w:r w:rsidR="0006631D" w:rsidRPr="009B10AF">
              <w:rPr>
                <w:sz w:val="20"/>
                <w:szCs w:val="20"/>
              </w:rPr>
              <w:t>e z</w:t>
            </w:r>
            <w:r w:rsidR="00F72FD8" w:rsidRPr="009B10AF">
              <w:rPr>
                <w:sz w:val="20"/>
                <w:szCs w:val="20"/>
              </w:rPr>
              <w:t xml:space="preserve">orgaanbieder </w:t>
            </w:r>
            <w:r w:rsidR="003C5F10">
              <w:rPr>
                <w:sz w:val="20"/>
                <w:szCs w:val="20"/>
              </w:rPr>
              <w:t>i</w:t>
            </w:r>
            <w:r w:rsidR="00F72FD8" w:rsidRPr="009B10AF">
              <w:rPr>
                <w:sz w:val="20"/>
                <w:szCs w:val="20"/>
              </w:rPr>
              <w:t xml:space="preserve">n overleg met ouders en school een behandelplan op. </w:t>
            </w:r>
            <w:r w:rsidR="003C5F10">
              <w:rPr>
                <w:sz w:val="20"/>
                <w:szCs w:val="20"/>
              </w:rPr>
              <w:t xml:space="preserve">School en behandelaar stemmen af wat nodig en haalbaar is in de klas. </w:t>
            </w:r>
          </w:p>
          <w:p w14:paraId="5898F027" w14:textId="77777777" w:rsidR="00E83E1D" w:rsidRPr="003E1762" w:rsidRDefault="00E83E1D" w:rsidP="009B10AF">
            <w:pPr>
              <w:pStyle w:val="Lijstalinea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E41DACF" w14:textId="77777777" w:rsidR="00E83E1D" w:rsidRDefault="00630E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aanbieder dyslexiezorg</w:t>
            </w:r>
          </w:p>
          <w:p w14:paraId="3F7444D0" w14:textId="2130148F" w:rsidR="0007211D" w:rsidRPr="00367EDF" w:rsidRDefault="0007211D" w:rsidP="00B108C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83E1D" w:rsidRPr="00021244" w14:paraId="480202C4" w14:textId="77777777" w:rsidTr="004D1A65">
        <w:tc>
          <w:tcPr>
            <w:tcW w:w="426" w:type="dxa"/>
          </w:tcPr>
          <w:p w14:paraId="6915E1EA" w14:textId="77777777" w:rsidR="00E83E1D" w:rsidRPr="00021244" w:rsidRDefault="00255213" w:rsidP="00E41C4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222" w:type="dxa"/>
          </w:tcPr>
          <w:p w14:paraId="0788B0B1" w14:textId="4386FE7B" w:rsidR="00E83E1D" w:rsidRDefault="00E83E1D" w:rsidP="009B10AF">
            <w:pPr>
              <w:rPr>
                <w:sz w:val="20"/>
                <w:szCs w:val="20"/>
              </w:rPr>
            </w:pPr>
            <w:r w:rsidRPr="009B10AF">
              <w:rPr>
                <w:sz w:val="20"/>
                <w:szCs w:val="20"/>
              </w:rPr>
              <w:t xml:space="preserve">Als de behandeling is afgerond </w:t>
            </w:r>
            <w:r w:rsidR="00940E8C">
              <w:rPr>
                <w:sz w:val="20"/>
                <w:szCs w:val="20"/>
              </w:rPr>
              <w:t xml:space="preserve">vindt een eindgesprek </w:t>
            </w:r>
            <w:r w:rsidR="00F2576A">
              <w:rPr>
                <w:sz w:val="20"/>
                <w:szCs w:val="20"/>
              </w:rPr>
              <w:t xml:space="preserve">plaats </w:t>
            </w:r>
            <w:r w:rsidR="00EB070D">
              <w:rPr>
                <w:sz w:val="20"/>
                <w:szCs w:val="20"/>
              </w:rPr>
              <w:t xml:space="preserve">met ouders (leerling), school en zorgaanbieder. De zorgaanbieder </w:t>
            </w:r>
            <w:r w:rsidR="00357F06">
              <w:rPr>
                <w:sz w:val="20"/>
                <w:szCs w:val="20"/>
              </w:rPr>
              <w:t>s</w:t>
            </w:r>
            <w:r w:rsidRPr="009B10AF">
              <w:rPr>
                <w:sz w:val="20"/>
                <w:szCs w:val="20"/>
              </w:rPr>
              <w:t>telt het eindverslag op</w:t>
            </w:r>
            <w:r w:rsidR="00FE0231" w:rsidRPr="009B10AF">
              <w:rPr>
                <w:sz w:val="20"/>
                <w:szCs w:val="20"/>
              </w:rPr>
              <w:t xml:space="preserve"> en stuurt dit naar ouders</w:t>
            </w:r>
            <w:r w:rsidR="00596A07" w:rsidRPr="009B10AF">
              <w:rPr>
                <w:sz w:val="20"/>
                <w:szCs w:val="20"/>
              </w:rPr>
              <w:t xml:space="preserve"> </w:t>
            </w:r>
            <w:r w:rsidR="00596A07" w:rsidRPr="008A46C3">
              <w:rPr>
                <w:sz w:val="20"/>
                <w:szCs w:val="20"/>
              </w:rPr>
              <w:t>en naar school als hiervoor toestemming is verleend</w:t>
            </w:r>
            <w:r w:rsidR="009B10AF" w:rsidRPr="008A46C3">
              <w:rPr>
                <w:sz w:val="20"/>
                <w:szCs w:val="20"/>
              </w:rPr>
              <w:t>.</w:t>
            </w:r>
            <w:r w:rsidR="009B10AF">
              <w:rPr>
                <w:sz w:val="20"/>
                <w:szCs w:val="20"/>
              </w:rPr>
              <w:t xml:space="preserve"> </w:t>
            </w:r>
            <w:r w:rsidRPr="009B10AF">
              <w:rPr>
                <w:sz w:val="20"/>
                <w:szCs w:val="20"/>
              </w:rPr>
              <w:t xml:space="preserve"> </w:t>
            </w:r>
          </w:p>
          <w:p w14:paraId="21EF323F" w14:textId="79CA16B6" w:rsidR="00650513" w:rsidRPr="009B10AF" w:rsidRDefault="00650513" w:rsidP="009B10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</w:t>
            </w:r>
            <w:r w:rsidR="009360B5">
              <w:rPr>
                <w:sz w:val="20"/>
                <w:szCs w:val="20"/>
              </w:rPr>
              <w:t>lees</w:t>
            </w:r>
            <w:r>
              <w:rPr>
                <w:sz w:val="20"/>
                <w:szCs w:val="20"/>
              </w:rPr>
              <w:t xml:space="preserve">ondersteuning op school gaat verder op niveau 3. </w:t>
            </w:r>
          </w:p>
        </w:tc>
        <w:tc>
          <w:tcPr>
            <w:tcW w:w="1417" w:type="dxa"/>
          </w:tcPr>
          <w:p w14:paraId="70675A59" w14:textId="77777777" w:rsidR="00E83E1D" w:rsidRPr="00021244" w:rsidRDefault="00E83E1D" w:rsidP="00596A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aanbieder dyslexiezorg</w:t>
            </w:r>
            <w:r w:rsidR="00923269">
              <w:rPr>
                <w:sz w:val="20"/>
                <w:szCs w:val="20"/>
              </w:rPr>
              <w:br/>
            </w:r>
          </w:p>
        </w:tc>
      </w:tr>
    </w:tbl>
    <w:p w14:paraId="1030EB8D" w14:textId="77777777" w:rsidR="00675A0D" w:rsidRDefault="00675A0D">
      <w:pPr>
        <w:rPr>
          <w:b/>
        </w:rPr>
      </w:pPr>
    </w:p>
    <w:sectPr w:rsidR="00675A0D" w:rsidSect="00E6539E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7CC"/>
    <w:multiLevelType w:val="hybridMultilevel"/>
    <w:tmpl w:val="4D064DE0"/>
    <w:lvl w:ilvl="0" w:tplc="D10C45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4A6C"/>
    <w:multiLevelType w:val="hybridMultilevel"/>
    <w:tmpl w:val="4B824D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27B05"/>
    <w:multiLevelType w:val="hybridMultilevel"/>
    <w:tmpl w:val="DEA867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142B5"/>
    <w:multiLevelType w:val="hybridMultilevel"/>
    <w:tmpl w:val="DEA867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32EE7"/>
    <w:multiLevelType w:val="hybridMultilevel"/>
    <w:tmpl w:val="DEA867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D7543"/>
    <w:multiLevelType w:val="hybridMultilevel"/>
    <w:tmpl w:val="DEA867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D2394"/>
    <w:multiLevelType w:val="hybridMultilevel"/>
    <w:tmpl w:val="DEA867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049995">
    <w:abstractNumId w:val="1"/>
  </w:num>
  <w:num w:numId="2" w16cid:durableId="1237279479">
    <w:abstractNumId w:val="5"/>
  </w:num>
  <w:num w:numId="3" w16cid:durableId="1785688469">
    <w:abstractNumId w:val="4"/>
  </w:num>
  <w:num w:numId="4" w16cid:durableId="1662932053">
    <w:abstractNumId w:val="2"/>
  </w:num>
  <w:num w:numId="5" w16cid:durableId="507907926">
    <w:abstractNumId w:val="6"/>
  </w:num>
  <w:num w:numId="6" w16cid:durableId="99568582">
    <w:abstractNumId w:val="3"/>
  </w:num>
  <w:num w:numId="7" w16cid:durableId="1139761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27"/>
    <w:rsid w:val="00005CB7"/>
    <w:rsid w:val="0000611C"/>
    <w:rsid w:val="00021244"/>
    <w:rsid w:val="00055B9E"/>
    <w:rsid w:val="0006097B"/>
    <w:rsid w:val="0006631D"/>
    <w:rsid w:val="000669AF"/>
    <w:rsid w:val="0007211D"/>
    <w:rsid w:val="00077547"/>
    <w:rsid w:val="000D4E99"/>
    <w:rsid w:val="000D65B7"/>
    <w:rsid w:val="000F34D4"/>
    <w:rsid w:val="0014103A"/>
    <w:rsid w:val="00142005"/>
    <w:rsid w:val="00153AA3"/>
    <w:rsid w:val="001810C5"/>
    <w:rsid w:val="00194CF4"/>
    <w:rsid w:val="001C072C"/>
    <w:rsid w:val="001D11FE"/>
    <w:rsid w:val="00214866"/>
    <w:rsid w:val="00223C77"/>
    <w:rsid w:val="00231264"/>
    <w:rsid w:val="002448BB"/>
    <w:rsid w:val="00251CA0"/>
    <w:rsid w:val="00255213"/>
    <w:rsid w:val="002B24AE"/>
    <w:rsid w:val="002D25A4"/>
    <w:rsid w:val="002F509E"/>
    <w:rsid w:val="002F6BDD"/>
    <w:rsid w:val="00321B24"/>
    <w:rsid w:val="00357F06"/>
    <w:rsid w:val="00367EDF"/>
    <w:rsid w:val="00392F9F"/>
    <w:rsid w:val="003A6F16"/>
    <w:rsid w:val="003C05D5"/>
    <w:rsid w:val="003C5F10"/>
    <w:rsid w:val="003D6908"/>
    <w:rsid w:val="003E1762"/>
    <w:rsid w:val="003F57DA"/>
    <w:rsid w:val="004145A0"/>
    <w:rsid w:val="00421187"/>
    <w:rsid w:val="004231F2"/>
    <w:rsid w:val="00437F7A"/>
    <w:rsid w:val="00456436"/>
    <w:rsid w:val="00465C81"/>
    <w:rsid w:val="0047622E"/>
    <w:rsid w:val="004833E5"/>
    <w:rsid w:val="004936BC"/>
    <w:rsid w:val="00497D34"/>
    <w:rsid w:val="004B38D6"/>
    <w:rsid w:val="004D1A65"/>
    <w:rsid w:val="004F55DF"/>
    <w:rsid w:val="005017F8"/>
    <w:rsid w:val="005104FC"/>
    <w:rsid w:val="005143A7"/>
    <w:rsid w:val="005200B2"/>
    <w:rsid w:val="0052335F"/>
    <w:rsid w:val="0056114A"/>
    <w:rsid w:val="00583C95"/>
    <w:rsid w:val="00590765"/>
    <w:rsid w:val="00595934"/>
    <w:rsid w:val="00596A07"/>
    <w:rsid w:val="005B7C6A"/>
    <w:rsid w:val="0060497F"/>
    <w:rsid w:val="00615334"/>
    <w:rsid w:val="00630989"/>
    <w:rsid w:val="00630E97"/>
    <w:rsid w:val="006407FB"/>
    <w:rsid w:val="00650513"/>
    <w:rsid w:val="006518B5"/>
    <w:rsid w:val="006732CB"/>
    <w:rsid w:val="00675A0D"/>
    <w:rsid w:val="00693944"/>
    <w:rsid w:val="006A1CB3"/>
    <w:rsid w:val="006B52C6"/>
    <w:rsid w:val="006E6103"/>
    <w:rsid w:val="00711808"/>
    <w:rsid w:val="00743C12"/>
    <w:rsid w:val="00767769"/>
    <w:rsid w:val="00786817"/>
    <w:rsid w:val="00786DF7"/>
    <w:rsid w:val="007936BF"/>
    <w:rsid w:val="00797E62"/>
    <w:rsid w:val="007B54B6"/>
    <w:rsid w:val="007B5CE9"/>
    <w:rsid w:val="007C0565"/>
    <w:rsid w:val="007C2EE3"/>
    <w:rsid w:val="007F3449"/>
    <w:rsid w:val="0080445E"/>
    <w:rsid w:val="00815A5C"/>
    <w:rsid w:val="00821A26"/>
    <w:rsid w:val="00841A32"/>
    <w:rsid w:val="00842DCC"/>
    <w:rsid w:val="0087561B"/>
    <w:rsid w:val="00891915"/>
    <w:rsid w:val="008977F2"/>
    <w:rsid w:val="008A46C3"/>
    <w:rsid w:val="008E12F8"/>
    <w:rsid w:val="008F310A"/>
    <w:rsid w:val="008F5256"/>
    <w:rsid w:val="00906E05"/>
    <w:rsid w:val="00914E12"/>
    <w:rsid w:val="00920BD5"/>
    <w:rsid w:val="00923269"/>
    <w:rsid w:val="009360B5"/>
    <w:rsid w:val="00940E8C"/>
    <w:rsid w:val="00957FAC"/>
    <w:rsid w:val="0099529F"/>
    <w:rsid w:val="009B0C77"/>
    <w:rsid w:val="009B10AF"/>
    <w:rsid w:val="009B47CA"/>
    <w:rsid w:val="009B5B98"/>
    <w:rsid w:val="009B677E"/>
    <w:rsid w:val="009D13E5"/>
    <w:rsid w:val="009E4C5E"/>
    <w:rsid w:val="009E5F0C"/>
    <w:rsid w:val="009F2107"/>
    <w:rsid w:val="00A005A5"/>
    <w:rsid w:val="00A036B8"/>
    <w:rsid w:val="00A2014E"/>
    <w:rsid w:val="00A400F3"/>
    <w:rsid w:val="00A82DF4"/>
    <w:rsid w:val="00A975EF"/>
    <w:rsid w:val="00AA3B69"/>
    <w:rsid w:val="00AA5D2A"/>
    <w:rsid w:val="00AB0CDC"/>
    <w:rsid w:val="00AC1320"/>
    <w:rsid w:val="00AC53DC"/>
    <w:rsid w:val="00AC6BFA"/>
    <w:rsid w:val="00AD7C18"/>
    <w:rsid w:val="00B00B34"/>
    <w:rsid w:val="00B069BB"/>
    <w:rsid w:val="00B108C3"/>
    <w:rsid w:val="00B1278A"/>
    <w:rsid w:val="00B32660"/>
    <w:rsid w:val="00B43A27"/>
    <w:rsid w:val="00B53AAC"/>
    <w:rsid w:val="00B6133A"/>
    <w:rsid w:val="00B81ED5"/>
    <w:rsid w:val="00B856E6"/>
    <w:rsid w:val="00BA25AD"/>
    <w:rsid w:val="00BB1CFA"/>
    <w:rsid w:val="00BC6ECE"/>
    <w:rsid w:val="00BD2435"/>
    <w:rsid w:val="00C1276C"/>
    <w:rsid w:val="00C446CD"/>
    <w:rsid w:val="00C519AA"/>
    <w:rsid w:val="00C71715"/>
    <w:rsid w:val="00C725A4"/>
    <w:rsid w:val="00C73903"/>
    <w:rsid w:val="00C768C1"/>
    <w:rsid w:val="00C81BF7"/>
    <w:rsid w:val="00C82865"/>
    <w:rsid w:val="00C878AC"/>
    <w:rsid w:val="00CA7B27"/>
    <w:rsid w:val="00CB77EF"/>
    <w:rsid w:val="00CD5C10"/>
    <w:rsid w:val="00D00928"/>
    <w:rsid w:val="00D21FEA"/>
    <w:rsid w:val="00D550D0"/>
    <w:rsid w:val="00D756FF"/>
    <w:rsid w:val="00DB3EF6"/>
    <w:rsid w:val="00DC5861"/>
    <w:rsid w:val="00E0243D"/>
    <w:rsid w:val="00E02EAD"/>
    <w:rsid w:val="00E34DCC"/>
    <w:rsid w:val="00E41C49"/>
    <w:rsid w:val="00E46537"/>
    <w:rsid w:val="00E514F5"/>
    <w:rsid w:val="00E528EF"/>
    <w:rsid w:val="00E54956"/>
    <w:rsid w:val="00E6539E"/>
    <w:rsid w:val="00E76DA6"/>
    <w:rsid w:val="00E83E1D"/>
    <w:rsid w:val="00E91B00"/>
    <w:rsid w:val="00EA22C9"/>
    <w:rsid w:val="00EB070D"/>
    <w:rsid w:val="00EB1AEF"/>
    <w:rsid w:val="00EB5006"/>
    <w:rsid w:val="00EC1327"/>
    <w:rsid w:val="00EC633C"/>
    <w:rsid w:val="00ED2257"/>
    <w:rsid w:val="00EE4770"/>
    <w:rsid w:val="00EE74E6"/>
    <w:rsid w:val="00F2576A"/>
    <w:rsid w:val="00F61455"/>
    <w:rsid w:val="00F72456"/>
    <w:rsid w:val="00F7260C"/>
    <w:rsid w:val="00F72FD8"/>
    <w:rsid w:val="00F84762"/>
    <w:rsid w:val="00F974D5"/>
    <w:rsid w:val="00FB328C"/>
    <w:rsid w:val="00FB53D1"/>
    <w:rsid w:val="00FC1C2F"/>
    <w:rsid w:val="00FD692A"/>
    <w:rsid w:val="00FE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421D"/>
  <w15:chartTrackingRefBased/>
  <w15:docId w15:val="{96F1A5A8-FE04-4A53-B43E-CB6AEBAA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C1327"/>
    <w:pPr>
      <w:ind w:left="720"/>
      <w:contextualSpacing/>
    </w:pPr>
  </w:style>
  <w:style w:type="table" w:styleId="Tabelraster">
    <w:name w:val="Table Grid"/>
    <w:basedOn w:val="Standaardtabel"/>
    <w:uiPriority w:val="39"/>
    <w:rsid w:val="00675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7390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7390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73903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55B9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55B9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55B9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55B9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55B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old.nl/wp-content/uploads/2021/10/Aanvraag-dyslexiezorg-ouderformulier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old.nl/wp-content/uploads/2022/02/Aanvraag-dyslexiezorg-schoolformulier-feb22.docx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nkd.nl/app/uploads/2021/09/2.-Handreiking-voor-de-invulling-van-ON-2-3-en-4_versie-3.0.pdf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685def-1dfe-492c-9237-435d4eaa44c7">
      <UserInfo>
        <DisplayName>Joyce Couprie</DisplayName>
        <AccountId>33</AccountId>
        <AccountType/>
      </UserInfo>
      <UserInfo>
        <DisplayName>Ellen Gommer</DisplayName>
        <AccountId>30</AccountId>
        <AccountType/>
      </UserInfo>
    </SharedWithUsers>
    <TaxCatchAll xmlns="a8685def-1dfe-492c-9237-435d4eaa44c7" xsi:nil="true"/>
    <lcf76f155ced4ddcb4097134ff3c332f xmlns="f483af34-8010-400a-840c-448e827596d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E39FC5D4221946834E13C9D2D5BEB2" ma:contentTypeVersion="15" ma:contentTypeDescription="Een nieuw document maken." ma:contentTypeScope="" ma:versionID="db80af7f6d00703ca86893351a0c93be">
  <xsd:schema xmlns:xsd="http://www.w3.org/2001/XMLSchema" xmlns:xs="http://www.w3.org/2001/XMLSchema" xmlns:p="http://schemas.microsoft.com/office/2006/metadata/properties" xmlns:ns2="f483af34-8010-400a-840c-448e827596d6" xmlns:ns3="a8685def-1dfe-492c-9237-435d4eaa44c7" targetNamespace="http://schemas.microsoft.com/office/2006/metadata/properties" ma:root="true" ma:fieldsID="631b8178aa0162547b129fed46bff5a6" ns2:_="" ns3:_="">
    <xsd:import namespace="f483af34-8010-400a-840c-448e827596d6"/>
    <xsd:import namespace="a8685def-1dfe-492c-9237-435d4eaa4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3af34-8010-400a-840c-448e82759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0ac2ec8c-fcd0-476b-8381-d48de43d53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85def-1dfe-492c-9237-435d4eaa4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d06340f-335c-4dd7-8c5d-382e5ed1799d}" ma:internalName="TaxCatchAll" ma:showField="CatchAllData" ma:web="a8685def-1dfe-492c-9237-435d4eaa44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DAAD20-4B5B-4381-8B93-5B78C3DCC5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07D23F-5110-4907-9ABF-DA2BD5026417}">
  <ds:schemaRefs>
    <ds:schemaRef ds:uri="http://schemas.microsoft.com/office/2006/metadata/properties"/>
    <ds:schemaRef ds:uri="http://schemas.microsoft.com/office/infopath/2007/PartnerControls"/>
    <ds:schemaRef ds:uri="a8685def-1dfe-492c-9237-435d4eaa44c7"/>
  </ds:schemaRefs>
</ds:datastoreItem>
</file>

<file path=customXml/itemProps3.xml><?xml version="1.0" encoding="utf-8"?>
<ds:datastoreItem xmlns:ds="http://schemas.openxmlformats.org/officeDocument/2006/customXml" ds:itemID="{3B9AAEEC-2EB2-4B94-9BBF-4931237940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675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Gommer</dc:creator>
  <cp:keywords/>
  <dc:description/>
  <cp:lastModifiedBy>Ellen Gommer</cp:lastModifiedBy>
  <cp:revision>56</cp:revision>
  <dcterms:created xsi:type="dcterms:W3CDTF">2022-06-29T23:49:00Z</dcterms:created>
  <dcterms:modified xsi:type="dcterms:W3CDTF">2022-06-30T15:42:00Z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0x010100D8E39FC5D4221946834E13C9D2D5BEB2</vt:lpwstr>
  </property>
</Properties>
</file>