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3736" w14:textId="37B6CC1B" w:rsidR="009009CD" w:rsidRPr="00D9502D" w:rsidRDefault="00D11A2F" w:rsidP="009009CD">
      <w:pPr>
        <w:pStyle w:val="Geenafstand"/>
        <w:jc w:val="both"/>
        <w:rPr>
          <w:b/>
          <w:bCs/>
          <w:sz w:val="28"/>
          <w:szCs w:val="28"/>
          <w:lang w:val="nl-NL"/>
        </w:rPr>
      </w:pPr>
      <w:r>
        <w:rPr>
          <w:b/>
          <w:bCs/>
          <w:color w:val="C45911" w:themeColor="accent2" w:themeShade="BF"/>
          <w:sz w:val="28"/>
          <w:szCs w:val="28"/>
          <w:lang w:val="nl-NL"/>
        </w:rPr>
        <w:t xml:space="preserve">Werkwijze </w:t>
      </w:r>
      <w:r w:rsidR="009009CD" w:rsidRPr="007A4EE5">
        <w:rPr>
          <w:b/>
          <w:bCs/>
          <w:color w:val="C45911" w:themeColor="accent2" w:themeShade="BF"/>
          <w:sz w:val="28"/>
          <w:szCs w:val="28"/>
          <w:lang w:val="nl-NL"/>
        </w:rPr>
        <w:t>Advies</w:t>
      </w:r>
      <w:r w:rsidR="00972546">
        <w:rPr>
          <w:b/>
          <w:bCs/>
          <w:color w:val="C45911" w:themeColor="accent2" w:themeShade="BF"/>
          <w:sz w:val="28"/>
          <w:szCs w:val="28"/>
          <w:lang w:val="nl-NL"/>
        </w:rPr>
        <w:t>T</w:t>
      </w:r>
      <w:r w:rsidR="009009CD" w:rsidRPr="007A4EE5">
        <w:rPr>
          <w:b/>
          <w:bCs/>
          <w:color w:val="C45911" w:themeColor="accent2" w:themeShade="BF"/>
          <w:sz w:val="28"/>
          <w:szCs w:val="28"/>
          <w:lang w:val="nl-NL"/>
        </w:rPr>
        <w:t>eam Onderinstroom (ATO)</w:t>
      </w:r>
      <w:r w:rsidR="00A05FF0">
        <w:rPr>
          <w:b/>
          <w:bCs/>
          <w:color w:val="C45911" w:themeColor="accent2" w:themeShade="BF"/>
          <w:sz w:val="28"/>
          <w:szCs w:val="28"/>
          <w:lang w:val="nl-NL"/>
        </w:rPr>
        <w:tab/>
      </w:r>
      <w:r w:rsidR="00A05FF0">
        <w:rPr>
          <w:b/>
          <w:bCs/>
          <w:color w:val="C45911" w:themeColor="accent2" w:themeShade="BF"/>
          <w:sz w:val="28"/>
          <w:szCs w:val="28"/>
          <w:lang w:val="nl-NL"/>
        </w:rPr>
        <w:tab/>
      </w:r>
      <w:r w:rsidR="00A05FF0">
        <w:rPr>
          <w:b/>
          <w:bCs/>
          <w:noProof/>
          <w:sz w:val="28"/>
          <w:szCs w:val="28"/>
          <w:lang w:val="nl-NL"/>
        </w:rPr>
        <w:drawing>
          <wp:inline distT="0" distB="0" distL="0" distR="0" wp14:anchorId="00A71C46" wp14:editId="6031B3DE">
            <wp:extent cx="1708150" cy="5588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708150" cy="558800"/>
                    </a:xfrm>
                    <a:prstGeom prst="rect">
                      <a:avLst/>
                    </a:prstGeom>
                  </pic:spPr>
                </pic:pic>
              </a:graphicData>
            </a:graphic>
          </wp:inline>
        </w:drawing>
      </w:r>
    </w:p>
    <w:p w14:paraId="0E0C4AB9" w14:textId="77777777" w:rsidR="000E5A1D" w:rsidRDefault="000E5A1D" w:rsidP="000E5A1D">
      <w:pPr>
        <w:pStyle w:val="Geenafstand"/>
        <w:jc w:val="both"/>
        <w:rPr>
          <w:b/>
          <w:bCs/>
          <w:color w:val="C45911" w:themeColor="accent2" w:themeShade="BF"/>
          <w:sz w:val="28"/>
          <w:szCs w:val="28"/>
          <w:lang w:val="nl-NL"/>
        </w:rPr>
      </w:pPr>
    </w:p>
    <w:p w14:paraId="0D47ED76" w14:textId="351B0556" w:rsidR="009356FA" w:rsidRPr="009009CD" w:rsidRDefault="009356FA" w:rsidP="009356FA">
      <w:pPr>
        <w:pStyle w:val="Geenafstand"/>
        <w:jc w:val="both"/>
        <w:rPr>
          <w:b/>
          <w:bCs/>
          <w:color w:val="C45911" w:themeColor="accent2" w:themeShade="BF"/>
          <w:sz w:val="24"/>
          <w:szCs w:val="24"/>
          <w:lang w:val="nl-NL"/>
        </w:rPr>
      </w:pPr>
      <w:r w:rsidRPr="009009CD">
        <w:rPr>
          <w:b/>
          <w:bCs/>
          <w:color w:val="C45911" w:themeColor="accent2" w:themeShade="BF"/>
          <w:sz w:val="24"/>
          <w:szCs w:val="24"/>
          <w:lang w:val="nl-NL"/>
        </w:rPr>
        <w:t>Inleiding</w:t>
      </w:r>
    </w:p>
    <w:p w14:paraId="106CC091" w14:textId="44F241AE" w:rsidR="004F4CDF" w:rsidRPr="00F835AB" w:rsidRDefault="63FD32D8" w:rsidP="004F4CDF">
      <w:pPr>
        <w:pStyle w:val="Geenafstand"/>
        <w:jc w:val="both"/>
        <w:rPr>
          <w:lang w:val="nl-NL"/>
        </w:rPr>
      </w:pPr>
      <w:r w:rsidRPr="63FD32D8">
        <w:rPr>
          <w:lang w:val="nl-NL"/>
        </w:rPr>
        <w:t xml:space="preserve">De stap van de voorschoolse periode naar de basisschool is in de afgelopen jaren steeds minder een sprong in het diepe geworden. Dankzij de samenwerking tussen de (specialistische) voorschoolse voorzieningen, de basisscholen en de kernpartners is er steeds meer sprake van een ononderbroken ontwikkeling. </w:t>
      </w:r>
    </w:p>
    <w:p w14:paraId="37243A97" w14:textId="61E182FC" w:rsidR="004F4CDF" w:rsidRPr="00F835AB" w:rsidRDefault="004F4CDF" w:rsidP="004F4CDF">
      <w:pPr>
        <w:pStyle w:val="Geenafstand"/>
        <w:jc w:val="both"/>
        <w:rPr>
          <w:lang w:val="nl-NL"/>
        </w:rPr>
      </w:pPr>
      <w:r w:rsidRPr="00F835AB">
        <w:rPr>
          <w:lang w:val="nl-NL"/>
        </w:rPr>
        <w:t>Toch zijn er nog steeds casussen waarbij de overstap moeizaam verloopt omdat de onderwijs- en ondersteuningsbehoeften onvoldoende duidelijk zijn</w:t>
      </w:r>
      <w:r w:rsidR="00333B07">
        <w:rPr>
          <w:lang w:val="nl-NL"/>
        </w:rPr>
        <w:t xml:space="preserve"> of omdat er maatwerk nodig is</w:t>
      </w:r>
      <w:r w:rsidR="008E6155">
        <w:rPr>
          <w:lang w:val="nl-NL"/>
        </w:rPr>
        <w:t xml:space="preserve">. </w:t>
      </w:r>
      <w:r w:rsidRPr="00F835AB">
        <w:rPr>
          <w:lang w:val="nl-NL"/>
        </w:rPr>
        <w:t xml:space="preserve">Voor deze kinderen is in de bestaande routing een extra lus gemaakt. </w:t>
      </w:r>
    </w:p>
    <w:p w14:paraId="3B16EE68" w14:textId="3A02B939" w:rsidR="0066750A" w:rsidRPr="00F835AB" w:rsidRDefault="63FD32D8" w:rsidP="004F4CDF">
      <w:pPr>
        <w:pStyle w:val="Geenafstand"/>
        <w:jc w:val="both"/>
        <w:rPr>
          <w:lang w:val="nl-NL"/>
        </w:rPr>
      </w:pPr>
      <w:r w:rsidRPr="63FD32D8">
        <w:rPr>
          <w:lang w:val="nl-NL"/>
        </w:rPr>
        <w:t xml:space="preserve">Als nog niet duidelijk is welke onderwijssetting het meest passend is, kan de casus worden ingebracht in een onafhankelijk adviesteam. Dit AdviesTeam Onderinstroom (ATO) bespreekt de casus en geeft een plaatsingsadvies over de meest passende onderwijssetting. Naast deskundigen op het gebied van opvoeden, opgroeien en ontwikkelen, hebben vertegenwoordigers vanuit regulier basisonderwijs, speciaal basisonderwijs, speciaal onderwijs en POLD  zitting in dit adviesteam.  </w:t>
      </w:r>
    </w:p>
    <w:p w14:paraId="3205D655" w14:textId="77777777" w:rsidR="00B72D04" w:rsidRDefault="00B72D04" w:rsidP="00B72D04">
      <w:pPr>
        <w:pStyle w:val="Geenafstand"/>
        <w:jc w:val="both"/>
        <w:rPr>
          <w:b/>
          <w:bCs/>
          <w:lang w:val="nl-NL"/>
        </w:rPr>
      </w:pPr>
    </w:p>
    <w:p w14:paraId="26A539F6" w14:textId="359B8E07" w:rsidR="00123947" w:rsidRPr="000E5A1D" w:rsidRDefault="00123947" w:rsidP="000E5A1D">
      <w:pPr>
        <w:pStyle w:val="Geenafstand"/>
        <w:numPr>
          <w:ilvl w:val="0"/>
          <w:numId w:val="7"/>
        </w:numPr>
        <w:jc w:val="both"/>
        <w:rPr>
          <w:color w:val="C45911" w:themeColor="accent2" w:themeShade="BF"/>
          <w:u w:val="single"/>
          <w:lang w:val="nl-NL"/>
        </w:rPr>
      </w:pPr>
      <w:r w:rsidRPr="000E5A1D">
        <w:rPr>
          <w:color w:val="C45911" w:themeColor="accent2" w:themeShade="BF"/>
          <w:u w:val="single"/>
          <w:lang w:val="nl-NL"/>
        </w:rPr>
        <w:t>Do</w:t>
      </w:r>
      <w:r w:rsidR="009009CD">
        <w:rPr>
          <w:color w:val="C45911" w:themeColor="accent2" w:themeShade="BF"/>
          <w:u w:val="single"/>
          <w:lang w:val="nl-NL"/>
        </w:rPr>
        <w:t>elen</w:t>
      </w:r>
    </w:p>
    <w:p w14:paraId="2BAD6072" w14:textId="77777777" w:rsidR="00123947" w:rsidRDefault="00123947" w:rsidP="000E5A1D">
      <w:pPr>
        <w:pStyle w:val="Geenafstand"/>
        <w:jc w:val="both"/>
        <w:rPr>
          <w:lang w:val="nl-NL"/>
        </w:rPr>
      </w:pPr>
    </w:p>
    <w:p w14:paraId="3559B33B" w14:textId="51E9A15B" w:rsidR="00123947" w:rsidRDefault="009009CD" w:rsidP="000E5A1D">
      <w:pPr>
        <w:pStyle w:val="Geenafstand"/>
        <w:jc w:val="both"/>
        <w:rPr>
          <w:lang w:val="nl-NL"/>
        </w:rPr>
      </w:pPr>
      <w:r>
        <w:rPr>
          <w:lang w:val="nl-NL"/>
        </w:rPr>
        <w:t xml:space="preserve">Het ATO heeft als hoofddoel </w:t>
      </w:r>
      <w:r w:rsidR="00123947">
        <w:rPr>
          <w:lang w:val="nl-NL"/>
        </w:rPr>
        <w:t xml:space="preserve">een </w:t>
      </w:r>
      <w:r w:rsidR="00546D56">
        <w:rPr>
          <w:lang w:val="nl-NL"/>
        </w:rPr>
        <w:t>plaatsings</w:t>
      </w:r>
      <w:r w:rsidR="00123947">
        <w:rPr>
          <w:lang w:val="nl-NL"/>
        </w:rPr>
        <w:t>advies</w:t>
      </w:r>
      <w:r>
        <w:rPr>
          <w:lang w:val="nl-NL"/>
        </w:rPr>
        <w:t xml:space="preserve"> uit te brengen</w:t>
      </w:r>
      <w:r w:rsidR="00123947">
        <w:rPr>
          <w:lang w:val="nl-NL"/>
        </w:rPr>
        <w:t xml:space="preserve"> gericht op een passende onderwijsplek voor de leerling, waarbij ieder zijn eigen expertise toevoegt. </w:t>
      </w:r>
      <w:r w:rsidR="00A46E68">
        <w:rPr>
          <w:lang w:val="nl-NL"/>
        </w:rPr>
        <w:t>Hierbij gaat het</w:t>
      </w:r>
      <w:r w:rsidR="00237692">
        <w:rPr>
          <w:lang w:val="nl-NL"/>
        </w:rPr>
        <w:t xml:space="preserve"> met name om de kinderen waarbij twijfels zijn over de passende onderwijsplek</w:t>
      </w:r>
      <w:r w:rsidR="00DC7F9B">
        <w:rPr>
          <w:lang w:val="nl-NL"/>
        </w:rPr>
        <w:t xml:space="preserve"> en om de kinderen </w:t>
      </w:r>
      <w:r w:rsidR="00E3049C">
        <w:rPr>
          <w:lang w:val="nl-NL"/>
        </w:rPr>
        <w:t xml:space="preserve">met uiteenlopende </w:t>
      </w:r>
      <w:r w:rsidR="00A46E68">
        <w:rPr>
          <w:lang w:val="nl-NL"/>
        </w:rPr>
        <w:t>on</w:t>
      </w:r>
      <w:r w:rsidR="00E1163C">
        <w:rPr>
          <w:lang w:val="nl-NL"/>
        </w:rPr>
        <w:t>derwijsbehoeften</w:t>
      </w:r>
      <w:r w:rsidR="00A46E68">
        <w:rPr>
          <w:lang w:val="nl-NL"/>
        </w:rPr>
        <w:t xml:space="preserve">. </w:t>
      </w:r>
    </w:p>
    <w:p w14:paraId="101709E2" w14:textId="151E756F" w:rsidR="009009CD" w:rsidRDefault="009009CD" w:rsidP="009009CD">
      <w:pPr>
        <w:pStyle w:val="Geenafstand"/>
        <w:jc w:val="both"/>
        <w:rPr>
          <w:lang w:val="nl-NL"/>
        </w:rPr>
      </w:pPr>
      <w:r>
        <w:rPr>
          <w:lang w:val="nl-NL"/>
        </w:rPr>
        <w:t>Daarnaast heeft het ATO de doelstelling te voorkomen dat ouder(s) met hun kind langs meerdere scholen moeten gaan om een passende plek te vinden. Het is de bedoeling dat het kind zo snel mogelijk op de juiste plek terecht komt, door middel van het interprofessioneel samenwerken van de verschillende partners in het (voorschoolse) onderwijsveld.</w:t>
      </w:r>
    </w:p>
    <w:p w14:paraId="4C8BECD4" w14:textId="2F096220" w:rsidR="005815E8" w:rsidRDefault="005815E8" w:rsidP="009009CD">
      <w:pPr>
        <w:pStyle w:val="Geenafstand"/>
        <w:jc w:val="both"/>
        <w:rPr>
          <w:lang w:val="nl-NL"/>
        </w:rPr>
      </w:pPr>
    </w:p>
    <w:p w14:paraId="348BC748" w14:textId="2C293D59" w:rsidR="008C37EC" w:rsidRPr="0023768A" w:rsidRDefault="00561257" w:rsidP="008C37EC">
      <w:pPr>
        <w:pStyle w:val="Geenafstand"/>
        <w:numPr>
          <w:ilvl w:val="0"/>
          <w:numId w:val="7"/>
        </w:numPr>
        <w:jc w:val="both"/>
        <w:rPr>
          <w:color w:val="C45911"/>
          <w:lang w:val="nl-NL"/>
        </w:rPr>
      </w:pPr>
      <w:r w:rsidRPr="0023768A">
        <w:rPr>
          <w:color w:val="C45911"/>
          <w:lang w:val="nl-NL"/>
        </w:rPr>
        <w:t>Leidende principes</w:t>
      </w:r>
    </w:p>
    <w:p w14:paraId="452342C4" w14:textId="74C54552" w:rsidR="008C37EC" w:rsidRDefault="008C37EC" w:rsidP="008C37EC">
      <w:pPr>
        <w:pStyle w:val="Geenafstand"/>
        <w:jc w:val="both"/>
        <w:rPr>
          <w:lang w:val="nl-NL"/>
        </w:rPr>
      </w:pPr>
    </w:p>
    <w:p w14:paraId="4F015F1D" w14:textId="035E1A8B" w:rsidR="008C37EC" w:rsidRDefault="008C37EC" w:rsidP="008C37EC">
      <w:pPr>
        <w:pStyle w:val="Geenafstand"/>
        <w:jc w:val="both"/>
        <w:rPr>
          <w:lang w:val="nl-NL"/>
        </w:rPr>
      </w:pPr>
      <w:r>
        <w:rPr>
          <w:lang w:val="nl-NL"/>
        </w:rPr>
        <w:t xml:space="preserve">Het ATO </w:t>
      </w:r>
      <w:r w:rsidR="009D0D78">
        <w:rPr>
          <w:lang w:val="nl-NL"/>
        </w:rPr>
        <w:t>hanteert</w:t>
      </w:r>
      <w:r>
        <w:rPr>
          <w:lang w:val="nl-NL"/>
        </w:rPr>
        <w:t xml:space="preserve"> de </w:t>
      </w:r>
      <w:r w:rsidR="007D39E0">
        <w:rPr>
          <w:lang w:val="nl-NL"/>
        </w:rPr>
        <w:t xml:space="preserve">visie </w:t>
      </w:r>
      <w:r>
        <w:rPr>
          <w:lang w:val="nl-NL"/>
        </w:rPr>
        <w:t>van Passend Onderwijs</w:t>
      </w:r>
      <w:r w:rsidR="009D0D78">
        <w:rPr>
          <w:lang w:val="nl-NL"/>
        </w:rPr>
        <w:t xml:space="preserve"> en </w:t>
      </w:r>
      <w:r w:rsidR="007D39E0">
        <w:rPr>
          <w:lang w:val="nl-NL"/>
        </w:rPr>
        <w:t xml:space="preserve">de leidende principes </w:t>
      </w:r>
      <w:r w:rsidR="009D0D78">
        <w:rPr>
          <w:lang w:val="nl-NL"/>
        </w:rPr>
        <w:t xml:space="preserve">van professioneel samenwerken. </w:t>
      </w:r>
      <w:r w:rsidR="00F0723C">
        <w:rPr>
          <w:lang w:val="nl-NL"/>
        </w:rPr>
        <w:t xml:space="preserve">Door </w:t>
      </w:r>
      <w:r w:rsidR="00A660C6">
        <w:rPr>
          <w:lang w:val="nl-NL"/>
        </w:rPr>
        <w:t xml:space="preserve">de leden van het ATO zijn de volgende </w:t>
      </w:r>
      <w:r w:rsidR="00F0723C">
        <w:rPr>
          <w:lang w:val="nl-NL"/>
        </w:rPr>
        <w:t xml:space="preserve">kernelementen </w:t>
      </w:r>
      <w:r w:rsidR="00A660C6">
        <w:rPr>
          <w:lang w:val="nl-NL"/>
        </w:rPr>
        <w:t>geformuleerd:</w:t>
      </w:r>
    </w:p>
    <w:p w14:paraId="013D660F" w14:textId="417D2A5E" w:rsidR="00A660C6" w:rsidRDefault="00AF75D7" w:rsidP="00A660C6">
      <w:pPr>
        <w:pStyle w:val="Geenafstand"/>
        <w:numPr>
          <w:ilvl w:val="0"/>
          <w:numId w:val="11"/>
        </w:numPr>
        <w:jc w:val="both"/>
        <w:rPr>
          <w:lang w:val="nl-NL"/>
        </w:rPr>
      </w:pPr>
      <w:r>
        <w:rPr>
          <w:lang w:val="nl-NL"/>
        </w:rPr>
        <w:t>Samen o</w:t>
      </w:r>
      <w:r w:rsidR="000D7682">
        <w:rPr>
          <w:lang w:val="nl-NL"/>
        </w:rPr>
        <w:t xml:space="preserve">ptrekken met </w:t>
      </w:r>
      <w:r w:rsidR="00AE7876">
        <w:rPr>
          <w:lang w:val="nl-NL"/>
        </w:rPr>
        <w:t>ouders/verzorgers</w:t>
      </w:r>
    </w:p>
    <w:p w14:paraId="7386076F" w14:textId="5E76CCFF" w:rsidR="005306AA" w:rsidRDefault="00AF75D7" w:rsidP="00A660C6">
      <w:pPr>
        <w:pStyle w:val="Geenafstand"/>
        <w:numPr>
          <w:ilvl w:val="0"/>
          <w:numId w:val="11"/>
        </w:numPr>
        <w:jc w:val="both"/>
        <w:rPr>
          <w:lang w:val="nl-NL"/>
        </w:rPr>
      </w:pPr>
      <w:r>
        <w:rPr>
          <w:lang w:val="nl-NL"/>
        </w:rPr>
        <w:t>De j</w:t>
      </w:r>
      <w:r w:rsidR="005306AA">
        <w:rPr>
          <w:lang w:val="nl-NL"/>
        </w:rPr>
        <w:t>uiste mensen</w:t>
      </w:r>
      <w:r>
        <w:rPr>
          <w:lang w:val="nl-NL"/>
        </w:rPr>
        <w:t xml:space="preserve"> zitten</w:t>
      </w:r>
      <w:r w:rsidR="005306AA">
        <w:rPr>
          <w:lang w:val="nl-NL"/>
        </w:rPr>
        <w:t xml:space="preserve"> aan tafel</w:t>
      </w:r>
    </w:p>
    <w:p w14:paraId="6FF0BC12" w14:textId="1362042D" w:rsidR="005306AA" w:rsidRDefault="005306AA" w:rsidP="00A660C6">
      <w:pPr>
        <w:pStyle w:val="Geenafstand"/>
        <w:numPr>
          <w:ilvl w:val="0"/>
          <w:numId w:val="11"/>
        </w:numPr>
        <w:jc w:val="both"/>
        <w:rPr>
          <w:lang w:val="nl-NL"/>
        </w:rPr>
      </w:pPr>
      <w:r>
        <w:rPr>
          <w:lang w:val="nl-NL"/>
        </w:rPr>
        <w:t>Denken in mogelijkheden</w:t>
      </w:r>
    </w:p>
    <w:p w14:paraId="3246E42D" w14:textId="271CD8E5" w:rsidR="005306AA" w:rsidRDefault="005306AA" w:rsidP="00A660C6">
      <w:pPr>
        <w:pStyle w:val="Geenafstand"/>
        <w:numPr>
          <w:ilvl w:val="0"/>
          <w:numId w:val="11"/>
        </w:numPr>
        <w:jc w:val="both"/>
        <w:rPr>
          <w:lang w:val="nl-NL"/>
        </w:rPr>
      </w:pPr>
      <w:r>
        <w:rPr>
          <w:lang w:val="nl-NL"/>
        </w:rPr>
        <w:t>Flexibel in het arrangeren</w:t>
      </w:r>
    </w:p>
    <w:p w14:paraId="18B99E8A" w14:textId="73EF9A69" w:rsidR="00B34AD2" w:rsidRDefault="00B34AD2" w:rsidP="00A660C6">
      <w:pPr>
        <w:pStyle w:val="Geenafstand"/>
        <w:numPr>
          <w:ilvl w:val="0"/>
          <w:numId w:val="11"/>
        </w:numPr>
        <w:jc w:val="both"/>
        <w:rPr>
          <w:lang w:val="nl-NL"/>
        </w:rPr>
      </w:pPr>
      <w:r>
        <w:rPr>
          <w:lang w:val="nl-NL"/>
        </w:rPr>
        <w:t>Helder in taalgebruik</w:t>
      </w:r>
    </w:p>
    <w:p w14:paraId="4A03B52A" w14:textId="6FD68890" w:rsidR="00B34AD2" w:rsidRDefault="007D39E0" w:rsidP="00A660C6">
      <w:pPr>
        <w:pStyle w:val="Geenafstand"/>
        <w:numPr>
          <w:ilvl w:val="0"/>
          <w:numId w:val="11"/>
        </w:numPr>
        <w:jc w:val="both"/>
        <w:rPr>
          <w:lang w:val="nl-NL"/>
        </w:rPr>
      </w:pPr>
      <w:r>
        <w:rPr>
          <w:lang w:val="nl-NL"/>
        </w:rPr>
        <w:t>Duidelijke afspraken over vervolgstappen</w:t>
      </w:r>
    </w:p>
    <w:p w14:paraId="1441F699" w14:textId="67649023" w:rsidR="007D39E0" w:rsidRPr="008C37EC" w:rsidRDefault="003F77AE" w:rsidP="00A660C6">
      <w:pPr>
        <w:pStyle w:val="Geenafstand"/>
        <w:numPr>
          <w:ilvl w:val="0"/>
          <w:numId w:val="11"/>
        </w:numPr>
        <w:jc w:val="both"/>
        <w:rPr>
          <w:lang w:val="nl-NL"/>
        </w:rPr>
      </w:pPr>
      <w:r w:rsidRPr="63BE5F54">
        <w:rPr>
          <w:lang w:val="nl-NL"/>
        </w:rPr>
        <w:t xml:space="preserve">Het advies is goed onderbouwd en </w:t>
      </w:r>
      <w:r w:rsidR="00B57209">
        <w:rPr>
          <w:lang w:val="nl-NL"/>
        </w:rPr>
        <w:t>helder</w:t>
      </w:r>
    </w:p>
    <w:p w14:paraId="6A478604" w14:textId="54ED3B71" w:rsidR="007A4EE5" w:rsidRDefault="007A4EE5" w:rsidP="000E5A1D">
      <w:pPr>
        <w:pStyle w:val="Geenafstand"/>
        <w:jc w:val="both"/>
        <w:rPr>
          <w:lang w:val="nl-NL"/>
        </w:rPr>
      </w:pPr>
    </w:p>
    <w:p w14:paraId="34097EEA" w14:textId="50ABAD26" w:rsidR="00220CAF" w:rsidRPr="000E5A1D" w:rsidRDefault="00220CAF" w:rsidP="000E5A1D">
      <w:pPr>
        <w:pStyle w:val="Lijstalinea"/>
        <w:numPr>
          <w:ilvl w:val="0"/>
          <w:numId w:val="7"/>
        </w:numPr>
        <w:jc w:val="both"/>
        <w:rPr>
          <w:color w:val="C45911" w:themeColor="accent2" w:themeShade="BF"/>
          <w:u w:val="single"/>
          <w:lang w:val="nl-NL"/>
        </w:rPr>
      </w:pPr>
      <w:r w:rsidRPr="000E5A1D">
        <w:rPr>
          <w:color w:val="C45911" w:themeColor="accent2" w:themeShade="BF"/>
          <w:u w:val="single"/>
          <w:lang w:val="nl-NL"/>
        </w:rPr>
        <w:t>Aanmeldroute</w:t>
      </w:r>
      <w:r w:rsidR="00B00375" w:rsidRPr="000E5A1D">
        <w:rPr>
          <w:color w:val="C45911" w:themeColor="accent2" w:themeShade="BF"/>
          <w:u w:val="single"/>
          <w:lang w:val="nl-NL"/>
        </w:rPr>
        <w:t xml:space="preserve"> en dossierdeling</w:t>
      </w:r>
    </w:p>
    <w:p w14:paraId="7C7C693F" w14:textId="3F59C42F" w:rsidR="006604CB" w:rsidRDefault="005B49B0" w:rsidP="000E5A1D">
      <w:pPr>
        <w:pStyle w:val="Geenafstand"/>
        <w:jc w:val="both"/>
        <w:rPr>
          <w:lang w:val="nl-NL"/>
        </w:rPr>
      </w:pPr>
      <w:r>
        <w:rPr>
          <w:lang w:val="nl-NL"/>
        </w:rPr>
        <w:t>In het stroomschema ‘Overstappen Voorschools’ wordt zichtbaar dat er vanuit verschillende hoeken een aanmelding kan worden gedaan bij het ATO</w:t>
      </w:r>
      <w:r w:rsidR="006604CB">
        <w:rPr>
          <w:lang w:val="nl-NL"/>
        </w:rPr>
        <w:t>, namelijk:</w:t>
      </w:r>
    </w:p>
    <w:p w14:paraId="5DEF46CD" w14:textId="0DFEA010" w:rsidR="006604CB" w:rsidRDefault="006604CB" w:rsidP="000E5A1D">
      <w:pPr>
        <w:pStyle w:val="Geenafstand"/>
        <w:numPr>
          <w:ilvl w:val="0"/>
          <w:numId w:val="6"/>
        </w:numPr>
        <w:jc w:val="both"/>
        <w:rPr>
          <w:lang w:val="nl-NL"/>
        </w:rPr>
      </w:pPr>
      <w:r>
        <w:rPr>
          <w:lang w:val="nl-NL"/>
        </w:rPr>
        <w:lastRenderedPageBreak/>
        <w:t>Aanmelding door POLD. Dit zal in de meeste gevallen aan de orde zijn, omdat</w:t>
      </w:r>
      <w:r w:rsidR="00E66B5D">
        <w:rPr>
          <w:lang w:val="nl-NL"/>
        </w:rPr>
        <w:t xml:space="preserve"> de specialist Voorschools</w:t>
      </w:r>
      <w:r>
        <w:rPr>
          <w:lang w:val="nl-NL"/>
        </w:rPr>
        <w:t xml:space="preserve"> </w:t>
      </w:r>
      <w:r w:rsidR="009009CD">
        <w:rPr>
          <w:lang w:val="nl-NL"/>
        </w:rPr>
        <w:t>(medewerker van POLD) i</w:t>
      </w:r>
      <w:r>
        <w:rPr>
          <w:lang w:val="nl-NL"/>
        </w:rPr>
        <w:t>n het voortraject betrokken is</w:t>
      </w:r>
      <w:r w:rsidR="009009CD">
        <w:rPr>
          <w:lang w:val="nl-NL"/>
        </w:rPr>
        <w:t xml:space="preserve"> bij de voorschoolse voorziening</w:t>
      </w:r>
      <w:r>
        <w:rPr>
          <w:lang w:val="nl-NL"/>
        </w:rPr>
        <w:t>.</w:t>
      </w:r>
    </w:p>
    <w:p w14:paraId="0FF87E6C" w14:textId="26CB4AD3" w:rsidR="005B5BAE" w:rsidRDefault="005B5BAE" w:rsidP="000E5A1D">
      <w:pPr>
        <w:pStyle w:val="Geenafstand"/>
        <w:numPr>
          <w:ilvl w:val="0"/>
          <w:numId w:val="6"/>
        </w:numPr>
        <w:jc w:val="both"/>
        <w:rPr>
          <w:lang w:val="nl-NL"/>
        </w:rPr>
      </w:pPr>
      <w:r>
        <w:rPr>
          <w:lang w:val="nl-NL"/>
        </w:rPr>
        <w:t>Het s(b)o</w:t>
      </w:r>
      <w:r w:rsidR="00630DDB">
        <w:rPr>
          <w:lang w:val="nl-NL"/>
        </w:rPr>
        <w:t>.</w:t>
      </w:r>
      <w:r>
        <w:rPr>
          <w:lang w:val="nl-NL"/>
        </w:rPr>
        <w:t xml:space="preserve"> </w:t>
      </w:r>
      <w:r w:rsidR="00630DDB">
        <w:rPr>
          <w:lang w:val="nl-NL"/>
        </w:rPr>
        <w:t>O</w:t>
      </w:r>
      <w:r>
        <w:rPr>
          <w:lang w:val="nl-NL"/>
        </w:rPr>
        <w:t>p het moment dat de school na een aanmelding van de leerling zorgen heeft over een passende plaatsing.</w:t>
      </w:r>
    </w:p>
    <w:p w14:paraId="168E3191" w14:textId="070DC889" w:rsidR="005B5BAE" w:rsidRPr="006D1961" w:rsidRDefault="005B5BAE" w:rsidP="006D1961">
      <w:pPr>
        <w:pStyle w:val="Geenafstand"/>
        <w:numPr>
          <w:ilvl w:val="0"/>
          <w:numId w:val="6"/>
        </w:numPr>
        <w:jc w:val="both"/>
        <w:rPr>
          <w:lang w:val="nl-NL"/>
        </w:rPr>
      </w:pPr>
      <w:r>
        <w:rPr>
          <w:lang w:val="nl-NL"/>
        </w:rPr>
        <w:t>De reguliere basisschool</w:t>
      </w:r>
      <w:r w:rsidR="00630DDB">
        <w:rPr>
          <w:lang w:val="nl-NL"/>
        </w:rPr>
        <w:t>.</w:t>
      </w:r>
      <w:r>
        <w:rPr>
          <w:lang w:val="nl-NL"/>
        </w:rPr>
        <w:t xml:space="preserve"> </w:t>
      </w:r>
      <w:r w:rsidR="00630DDB">
        <w:rPr>
          <w:lang w:val="nl-NL"/>
        </w:rPr>
        <w:t>O</w:t>
      </w:r>
      <w:r>
        <w:rPr>
          <w:lang w:val="nl-NL"/>
        </w:rPr>
        <w:t>p het moment dat de school na aanmelding van de leerling zorgen heeft over een passende plaatsing.</w:t>
      </w:r>
    </w:p>
    <w:p w14:paraId="1B4F4E0F" w14:textId="5A4D9A73" w:rsidR="00D227A5" w:rsidRDefault="00D227A5" w:rsidP="000E5A1D">
      <w:pPr>
        <w:pStyle w:val="Geenafstand"/>
        <w:jc w:val="both"/>
        <w:rPr>
          <w:lang w:val="nl-NL"/>
        </w:rPr>
      </w:pPr>
      <w:r w:rsidRPr="63BE5F54">
        <w:rPr>
          <w:lang w:val="nl-NL"/>
        </w:rPr>
        <w:t xml:space="preserve">Aanmelding verloopt </w:t>
      </w:r>
      <w:r w:rsidR="001B08EC" w:rsidRPr="63BE5F54">
        <w:rPr>
          <w:lang w:val="nl-NL"/>
        </w:rPr>
        <w:t xml:space="preserve">door </w:t>
      </w:r>
      <w:r w:rsidR="00326BE3" w:rsidRPr="63BE5F54">
        <w:rPr>
          <w:lang w:val="nl-NL"/>
        </w:rPr>
        <w:t xml:space="preserve">het dossier op te sturen via </w:t>
      </w:r>
      <w:r w:rsidR="0016744A">
        <w:rPr>
          <w:lang w:val="nl-NL"/>
        </w:rPr>
        <w:t xml:space="preserve">digidoor of via </w:t>
      </w:r>
      <w:r w:rsidR="00326BE3" w:rsidRPr="63BE5F54">
        <w:rPr>
          <w:lang w:val="nl-NL"/>
        </w:rPr>
        <w:t>een veilige verbinding naar</w:t>
      </w:r>
      <w:r w:rsidRPr="63BE5F54">
        <w:rPr>
          <w:lang w:val="nl-NL"/>
        </w:rPr>
        <w:t xml:space="preserve"> </w:t>
      </w:r>
      <w:r w:rsidR="00A37E3B">
        <w:rPr>
          <w:lang w:val="nl-NL"/>
        </w:rPr>
        <w:t xml:space="preserve">één van </w:t>
      </w:r>
      <w:r w:rsidR="007B5398" w:rsidRPr="63BE5F54">
        <w:rPr>
          <w:lang w:val="nl-NL"/>
        </w:rPr>
        <w:t>de specialist</w:t>
      </w:r>
      <w:r w:rsidR="00A37E3B">
        <w:rPr>
          <w:lang w:val="nl-NL"/>
        </w:rPr>
        <w:t>en</w:t>
      </w:r>
      <w:r w:rsidR="007B5398" w:rsidRPr="63BE5F54">
        <w:rPr>
          <w:lang w:val="nl-NL"/>
        </w:rPr>
        <w:t xml:space="preserve"> voorschools</w:t>
      </w:r>
      <w:r w:rsidR="00284FD5" w:rsidRPr="63BE5F54">
        <w:rPr>
          <w:lang w:val="nl-NL"/>
        </w:rPr>
        <w:t xml:space="preserve"> (</w:t>
      </w:r>
      <w:hyperlink r:id="rId10" w:history="1">
        <w:r w:rsidR="004630BB" w:rsidRPr="00A8104C">
          <w:rPr>
            <w:rStyle w:val="Hyperlink"/>
            <w:lang w:val="nl-NL"/>
          </w:rPr>
          <w:t>m.vandijk@pold.nl</w:t>
        </w:r>
      </w:hyperlink>
      <w:r w:rsidR="004630BB">
        <w:rPr>
          <w:lang w:val="nl-NL"/>
        </w:rPr>
        <w:t xml:space="preserve"> of </w:t>
      </w:r>
      <w:hyperlink r:id="rId11">
        <w:r w:rsidR="00284FD5" w:rsidRPr="63BE5F54">
          <w:rPr>
            <w:rStyle w:val="Hyperlink"/>
            <w:lang w:val="nl-NL"/>
          </w:rPr>
          <w:t>e.gommer@pold.nl</w:t>
        </w:r>
      </w:hyperlink>
      <w:r w:rsidR="00284FD5" w:rsidRPr="63BE5F54">
        <w:rPr>
          <w:lang w:val="nl-NL"/>
        </w:rPr>
        <w:t>)</w:t>
      </w:r>
      <w:r w:rsidR="00326BE3" w:rsidRPr="63BE5F54">
        <w:rPr>
          <w:lang w:val="nl-NL"/>
        </w:rPr>
        <w:t>.</w:t>
      </w:r>
      <w:r w:rsidR="00284FD5" w:rsidRPr="63BE5F54">
        <w:rPr>
          <w:lang w:val="nl-NL"/>
        </w:rPr>
        <w:t xml:space="preserve"> </w:t>
      </w:r>
    </w:p>
    <w:p w14:paraId="2603BBB1" w14:textId="0B6AB783" w:rsidR="007B0C5C" w:rsidRDefault="007B0C5C" w:rsidP="007B0C5C">
      <w:pPr>
        <w:pStyle w:val="Geenafstand"/>
        <w:jc w:val="both"/>
        <w:rPr>
          <w:lang w:val="nl-NL"/>
        </w:rPr>
      </w:pPr>
      <w:r>
        <w:rPr>
          <w:lang w:val="nl-NL"/>
        </w:rPr>
        <w:t>De dossiers dienen uiterlijk een week voorafgaand aan het ATO</w:t>
      </w:r>
      <w:r w:rsidR="0077312D">
        <w:rPr>
          <w:lang w:val="nl-NL"/>
        </w:rPr>
        <w:t xml:space="preserve">-overleg </w:t>
      </w:r>
      <w:r>
        <w:rPr>
          <w:lang w:val="nl-NL"/>
        </w:rPr>
        <w:t xml:space="preserve">compleet te zijn aangeleverd. </w:t>
      </w:r>
    </w:p>
    <w:p w14:paraId="180EDDDB" w14:textId="77777777" w:rsidR="00A7076E" w:rsidRDefault="00A7076E" w:rsidP="007B0C5C">
      <w:pPr>
        <w:pStyle w:val="Geenafstand"/>
        <w:jc w:val="both"/>
        <w:rPr>
          <w:lang w:val="nl-NL"/>
        </w:rPr>
      </w:pPr>
    </w:p>
    <w:p w14:paraId="45594BE9" w14:textId="77777777" w:rsidR="00A7076E" w:rsidRPr="000E5A1D" w:rsidRDefault="00A7076E" w:rsidP="00A7076E">
      <w:pPr>
        <w:pStyle w:val="Geenafstand"/>
        <w:numPr>
          <w:ilvl w:val="0"/>
          <w:numId w:val="7"/>
        </w:numPr>
        <w:jc w:val="both"/>
        <w:rPr>
          <w:color w:val="C45911" w:themeColor="accent2" w:themeShade="BF"/>
          <w:lang w:val="nl-NL"/>
        </w:rPr>
      </w:pPr>
      <w:r w:rsidRPr="000E5A1D">
        <w:rPr>
          <w:color w:val="C45911" w:themeColor="accent2" w:themeShade="BF"/>
          <w:u w:val="single"/>
          <w:lang w:val="nl-NL"/>
        </w:rPr>
        <w:t>Frequentie</w:t>
      </w:r>
    </w:p>
    <w:p w14:paraId="0DC20DE7" w14:textId="77777777" w:rsidR="00A7076E" w:rsidRDefault="00A7076E" w:rsidP="00A7076E">
      <w:pPr>
        <w:pStyle w:val="Geenafstand"/>
        <w:jc w:val="both"/>
        <w:rPr>
          <w:u w:val="single"/>
          <w:lang w:val="nl-NL"/>
        </w:rPr>
      </w:pPr>
    </w:p>
    <w:p w14:paraId="689C0BBE" w14:textId="77777777" w:rsidR="00A7076E" w:rsidRDefault="00A7076E" w:rsidP="00A7076E">
      <w:pPr>
        <w:pStyle w:val="Geenafstand"/>
        <w:jc w:val="both"/>
        <w:rPr>
          <w:lang w:val="nl-NL"/>
        </w:rPr>
      </w:pPr>
      <w:r>
        <w:rPr>
          <w:lang w:val="nl-NL"/>
        </w:rPr>
        <w:t xml:space="preserve">Het ATO zal vierwekelijks samenkomen. </w:t>
      </w:r>
    </w:p>
    <w:p w14:paraId="457B5409" w14:textId="53F4505A" w:rsidR="00A7076E" w:rsidRDefault="00A7076E" w:rsidP="00A7076E">
      <w:pPr>
        <w:pStyle w:val="Geenafstand"/>
        <w:jc w:val="both"/>
        <w:rPr>
          <w:lang w:val="nl-NL"/>
        </w:rPr>
      </w:pPr>
      <w:r>
        <w:rPr>
          <w:lang w:val="nl-NL"/>
        </w:rPr>
        <w:t>Voor het schooljaar 202</w:t>
      </w:r>
      <w:r w:rsidR="00B87539">
        <w:rPr>
          <w:lang w:val="nl-NL"/>
        </w:rPr>
        <w:t>3</w:t>
      </w:r>
      <w:r>
        <w:rPr>
          <w:lang w:val="nl-NL"/>
        </w:rPr>
        <w:t>-202</w:t>
      </w:r>
      <w:r w:rsidR="00B87539">
        <w:rPr>
          <w:lang w:val="nl-NL"/>
        </w:rPr>
        <w:t>4</w:t>
      </w:r>
      <w:r>
        <w:rPr>
          <w:lang w:val="nl-NL"/>
        </w:rPr>
        <w:t xml:space="preserve"> zijn de data en tijden als volgt:</w:t>
      </w:r>
    </w:p>
    <w:tbl>
      <w:tblPr>
        <w:tblStyle w:val="Tabelraster1"/>
        <w:tblW w:w="0" w:type="auto"/>
        <w:tblLook w:val="04A0" w:firstRow="1" w:lastRow="0" w:firstColumn="1" w:lastColumn="0" w:noHBand="0" w:noVBand="1"/>
      </w:tblPr>
      <w:tblGrid>
        <w:gridCol w:w="4135"/>
        <w:gridCol w:w="2551"/>
        <w:gridCol w:w="2148"/>
      </w:tblGrid>
      <w:tr w:rsidR="00A7076E" w:rsidRPr="001805B7" w14:paraId="1A4A74D4" w14:textId="77777777" w:rsidTr="00CF3B63">
        <w:tc>
          <w:tcPr>
            <w:tcW w:w="4135" w:type="dxa"/>
          </w:tcPr>
          <w:p w14:paraId="2753B935" w14:textId="670330E8"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 xml:space="preserve">ATO </w:t>
            </w:r>
            <w:r w:rsidR="00BE304F">
              <w:rPr>
                <w:rFonts w:ascii="Calibri" w:eastAsia="Lucida Sans Unicode" w:hAnsi="Calibri" w:cs="Calibri"/>
                <w:lang w:bidi="en-US"/>
              </w:rPr>
              <w:t>op kantoor POLD (startbijeenkomst)</w:t>
            </w:r>
          </w:p>
        </w:tc>
        <w:tc>
          <w:tcPr>
            <w:tcW w:w="2551" w:type="dxa"/>
          </w:tcPr>
          <w:p w14:paraId="51F4FB39" w14:textId="33AA1B67"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 xml:space="preserve">Do </w:t>
            </w:r>
            <w:r w:rsidR="00BE304F">
              <w:rPr>
                <w:rFonts w:ascii="Calibri" w:eastAsia="Lucida Sans Unicode" w:hAnsi="Calibri" w:cs="Calibri"/>
                <w:lang w:bidi="en-US"/>
              </w:rPr>
              <w:t>21 sept.</w:t>
            </w:r>
            <w:r w:rsidRPr="001805B7">
              <w:rPr>
                <w:rFonts w:ascii="Calibri" w:eastAsia="Lucida Sans Unicode" w:hAnsi="Calibri" w:cs="Calibri"/>
                <w:lang w:bidi="en-US"/>
              </w:rPr>
              <w:t xml:space="preserve"> 202</w:t>
            </w:r>
            <w:r w:rsidR="00BE304F">
              <w:rPr>
                <w:rFonts w:ascii="Calibri" w:eastAsia="Lucida Sans Unicode" w:hAnsi="Calibri" w:cs="Calibri"/>
                <w:lang w:bidi="en-US"/>
              </w:rPr>
              <w:t>3</w:t>
            </w:r>
          </w:p>
        </w:tc>
        <w:tc>
          <w:tcPr>
            <w:tcW w:w="2148" w:type="dxa"/>
          </w:tcPr>
          <w:p w14:paraId="3E5692CC" w14:textId="4405F9F0"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9:00 – 1</w:t>
            </w:r>
            <w:r w:rsidR="00BE304F">
              <w:rPr>
                <w:rFonts w:ascii="Calibri" w:eastAsia="Lucida Sans Unicode" w:hAnsi="Calibri" w:cs="Calibri"/>
                <w:lang w:bidi="en-US"/>
              </w:rPr>
              <w:t xml:space="preserve">0.30 </w:t>
            </w:r>
            <w:r w:rsidRPr="001805B7">
              <w:rPr>
                <w:rFonts w:ascii="Calibri" w:eastAsia="Lucida Sans Unicode" w:hAnsi="Calibri" w:cs="Calibri"/>
                <w:lang w:bidi="en-US"/>
              </w:rPr>
              <w:t>uur</w:t>
            </w:r>
          </w:p>
        </w:tc>
      </w:tr>
      <w:tr w:rsidR="00A7076E" w:rsidRPr="001805B7" w14:paraId="2906C08D" w14:textId="77777777" w:rsidTr="00CF3B63">
        <w:tc>
          <w:tcPr>
            <w:tcW w:w="4135" w:type="dxa"/>
          </w:tcPr>
          <w:p w14:paraId="35709EE4" w14:textId="77777777"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ATO digitaal</w:t>
            </w:r>
          </w:p>
        </w:tc>
        <w:tc>
          <w:tcPr>
            <w:tcW w:w="2551" w:type="dxa"/>
          </w:tcPr>
          <w:p w14:paraId="3C8C5B4F" w14:textId="5C2D8DC1"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 xml:space="preserve">Do </w:t>
            </w:r>
            <w:r w:rsidR="00BE304F">
              <w:rPr>
                <w:rFonts w:ascii="Calibri" w:eastAsia="Lucida Sans Unicode" w:hAnsi="Calibri" w:cs="Calibri"/>
                <w:lang w:bidi="en-US"/>
              </w:rPr>
              <w:t xml:space="preserve">9 </w:t>
            </w:r>
            <w:r w:rsidRPr="001805B7">
              <w:rPr>
                <w:rFonts w:ascii="Calibri" w:eastAsia="Lucida Sans Unicode" w:hAnsi="Calibri" w:cs="Calibri"/>
                <w:lang w:bidi="en-US"/>
              </w:rPr>
              <w:t>november 202</w:t>
            </w:r>
            <w:r w:rsidR="008A4D7D">
              <w:rPr>
                <w:rFonts w:ascii="Calibri" w:eastAsia="Lucida Sans Unicode" w:hAnsi="Calibri" w:cs="Calibri"/>
                <w:lang w:bidi="en-US"/>
              </w:rPr>
              <w:t>3</w:t>
            </w:r>
          </w:p>
        </w:tc>
        <w:tc>
          <w:tcPr>
            <w:tcW w:w="2148" w:type="dxa"/>
          </w:tcPr>
          <w:p w14:paraId="6F97AE4D" w14:textId="1CA2293B" w:rsidR="00A7076E" w:rsidRPr="001805B7" w:rsidRDefault="00290FBB"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8</w:t>
            </w:r>
            <w:r w:rsidR="00A7076E" w:rsidRPr="001805B7">
              <w:rPr>
                <w:rFonts w:ascii="Calibri" w:eastAsia="Lucida Sans Unicode" w:hAnsi="Calibri" w:cs="Calibri"/>
                <w:lang w:bidi="en-US"/>
              </w:rPr>
              <w:t>:</w:t>
            </w:r>
            <w:r w:rsidR="00461BAD">
              <w:rPr>
                <w:rFonts w:ascii="Calibri" w:eastAsia="Lucida Sans Unicode" w:hAnsi="Calibri" w:cs="Calibri"/>
                <w:lang w:bidi="en-US"/>
              </w:rPr>
              <w:t>30</w:t>
            </w:r>
            <w:r w:rsidR="00A7076E" w:rsidRPr="001805B7">
              <w:rPr>
                <w:rFonts w:ascii="Calibri" w:eastAsia="Lucida Sans Unicode" w:hAnsi="Calibri" w:cs="Calibri"/>
                <w:lang w:bidi="en-US"/>
              </w:rPr>
              <w:t xml:space="preserve"> – 1</w:t>
            </w:r>
            <w:r w:rsidR="00461BAD">
              <w:rPr>
                <w:rFonts w:ascii="Calibri" w:eastAsia="Lucida Sans Unicode" w:hAnsi="Calibri" w:cs="Calibri"/>
                <w:lang w:bidi="en-US"/>
              </w:rPr>
              <w:t>0.3</w:t>
            </w:r>
            <w:r w:rsidR="00A7076E" w:rsidRPr="001805B7">
              <w:rPr>
                <w:rFonts w:ascii="Calibri" w:eastAsia="Lucida Sans Unicode" w:hAnsi="Calibri" w:cs="Calibri"/>
                <w:lang w:bidi="en-US"/>
              </w:rPr>
              <w:t>0 uur</w:t>
            </w:r>
          </w:p>
        </w:tc>
      </w:tr>
      <w:tr w:rsidR="00A7076E" w:rsidRPr="001805B7" w14:paraId="4B6D9A49" w14:textId="77777777" w:rsidTr="00CF3B63">
        <w:tc>
          <w:tcPr>
            <w:tcW w:w="4135" w:type="dxa"/>
          </w:tcPr>
          <w:p w14:paraId="0315AF60" w14:textId="77777777"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ATO digitaal</w:t>
            </w:r>
          </w:p>
        </w:tc>
        <w:tc>
          <w:tcPr>
            <w:tcW w:w="2551" w:type="dxa"/>
          </w:tcPr>
          <w:p w14:paraId="71F5BAA8" w14:textId="19AB959D"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 xml:space="preserve">Do </w:t>
            </w:r>
            <w:r w:rsidR="008A4D7D">
              <w:rPr>
                <w:rFonts w:ascii="Calibri" w:eastAsia="Lucida Sans Unicode" w:hAnsi="Calibri" w:cs="Calibri"/>
                <w:lang w:bidi="en-US"/>
              </w:rPr>
              <w:t>30 november 2023</w:t>
            </w:r>
          </w:p>
        </w:tc>
        <w:tc>
          <w:tcPr>
            <w:tcW w:w="2148" w:type="dxa"/>
          </w:tcPr>
          <w:p w14:paraId="7B06B57E" w14:textId="55F76453" w:rsidR="00A7076E" w:rsidRPr="001805B7" w:rsidRDefault="00290FBB"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8</w:t>
            </w:r>
            <w:r w:rsidRPr="001805B7">
              <w:rPr>
                <w:rFonts w:ascii="Calibri" w:eastAsia="Lucida Sans Unicode" w:hAnsi="Calibri" w:cs="Calibri"/>
                <w:lang w:bidi="en-US"/>
              </w:rPr>
              <w:t>:</w:t>
            </w:r>
            <w:r>
              <w:rPr>
                <w:rFonts w:ascii="Calibri" w:eastAsia="Lucida Sans Unicode" w:hAnsi="Calibri" w:cs="Calibri"/>
                <w:lang w:bidi="en-US"/>
              </w:rPr>
              <w:t>30</w:t>
            </w:r>
            <w:r w:rsidRPr="001805B7">
              <w:rPr>
                <w:rFonts w:ascii="Calibri" w:eastAsia="Lucida Sans Unicode" w:hAnsi="Calibri" w:cs="Calibri"/>
                <w:lang w:bidi="en-US"/>
              </w:rPr>
              <w:t xml:space="preserve"> – 1</w:t>
            </w:r>
            <w:r>
              <w:rPr>
                <w:rFonts w:ascii="Calibri" w:eastAsia="Lucida Sans Unicode" w:hAnsi="Calibri" w:cs="Calibri"/>
                <w:lang w:bidi="en-US"/>
              </w:rPr>
              <w:t>0.3</w:t>
            </w:r>
            <w:r w:rsidRPr="001805B7">
              <w:rPr>
                <w:rFonts w:ascii="Calibri" w:eastAsia="Lucida Sans Unicode" w:hAnsi="Calibri" w:cs="Calibri"/>
                <w:lang w:bidi="en-US"/>
              </w:rPr>
              <w:t>0 uur</w:t>
            </w:r>
          </w:p>
        </w:tc>
      </w:tr>
      <w:tr w:rsidR="00A7076E" w:rsidRPr="001805B7" w14:paraId="2013AC34" w14:textId="77777777" w:rsidTr="00CF3B63">
        <w:tc>
          <w:tcPr>
            <w:tcW w:w="4135" w:type="dxa"/>
          </w:tcPr>
          <w:p w14:paraId="46C4B192" w14:textId="77777777"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ATO digitaal</w:t>
            </w:r>
          </w:p>
        </w:tc>
        <w:tc>
          <w:tcPr>
            <w:tcW w:w="2551" w:type="dxa"/>
          </w:tcPr>
          <w:p w14:paraId="02DCF9B8" w14:textId="0E78F3F4"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 xml:space="preserve">Do </w:t>
            </w:r>
            <w:r w:rsidR="006B5981">
              <w:rPr>
                <w:rFonts w:ascii="Calibri" w:eastAsia="Lucida Sans Unicode" w:hAnsi="Calibri" w:cs="Calibri"/>
                <w:lang w:bidi="en-US"/>
              </w:rPr>
              <w:t>1 februari 2024</w:t>
            </w:r>
          </w:p>
        </w:tc>
        <w:tc>
          <w:tcPr>
            <w:tcW w:w="2148" w:type="dxa"/>
          </w:tcPr>
          <w:p w14:paraId="7264CCDA" w14:textId="2C98E4CD" w:rsidR="00A7076E" w:rsidRPr="001805B7" w:rsidRDefault="00290FBB"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8</w:t>
            </w:r>
            <w:r w:rsidRPr="001805B7">
              <w:rPr>
                <w:rFonts w:ascii="Calibri" w:eastAsia="Lucida Sans Unicode" w:hAnsi="Calibri" w:cs="Calibri"/>
                <w:lang w:bidi="en-US"/>
              </w:rPr>
              <w:t>:</w:t>
            </w:r>
            <w:r>
              <w:rPr>
                <w:rFonts w:ascii="Calibri" w:eastAsia="Lucida Sans Unicode" w:hAnsi="Calibri" w:cs="Calibri"/>
                <w:lang w:bidi="en-US"/>
              </w:rPr>
              <w:t>30</w:t>
            </w:r>
            <w:r w:rsidRPr="001805B7">
              <w:rPr>
                <w:rFonts w:ascii="Calibri" w:eastAsia="Lucida Sans Unicode" w:hAnsi="Calibri" w:cs="Calibri"/>
                <w:lang w:bidi="en-US"/>
              </w:rPr>
              <w:t xml:space="preserve"> – 1</w:t>
            </w:r>
            <w:r>
              <w:rPr>
                <w:rFonts w:ascii="Calibri" w:eastAsia="Lucida Sans Unicode" w:hAnsi="Calibri" w:cs="Calibri"/>
                <w:lang w:bidi="en-US"/>
              </w:rPr>
              <w:t>0.3</w:t>
            </w:r>
            <w:r w:rsidRPr="001805B7">
              <w:rPr>
                <w:rFonts w:ascii="Calibri" w:eastAsia="Lucida Sans Unicode" w:hAnsi="Calibri" w:cs="Calibri"/>
                <w:lang w:bidi="en-US"/>
              </w:rPr>
              <w:t>0 uur</w:t>
            </w:r>
          </w:p>
        </w:tc>
      </w:tr>
      <w:tr w:rsidR="00A7076E" w:rsidRPr="001805B7" w14:paraId="07333E7B" w14:textId="77777777" w:rsidTr="00CF3B63">
        <w:tc>
          <w:tcPr>
            <w:tcW w:w="4135" w:type="dxa"/>
          </w:tcPr>
          <w:p w14:paraId="2DC20BC0" w14:textId="77777777"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ATO digitaal</w:t>
            </w:r>
          </w:p>
        </w:tc>
        <w:tc>
          <w:tcPr>
            <w:tcW w:w="2551" w:type="dxa"/>
          </w:tcPr>
          <w:p w14:paraId="08499BD2" w14:textId="0BF8DD0A"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 xml:space="preserve">Do </w:t>
            </w:r>
            <w:r w:rsidR="006B5981">
              <w:rPr>
                <w:rFonts w:ascii="Calibri" w:eastAsia="Lucida Sans Unicode" w:hAnsi="Calibri" w:cs="Calibri"/>
                <w:lang w:bidi="en-US"/>
              </w:rPr>
              <w:t>7  maart 2024</w:t>
            </w:r>
          </w:p>
        </w:tc>
        <w:tc>
          <w:tcPr>
            <w:tcW w:w="2148" w:type="dxa"/>
          </w:tcPr>
          <w:p w14:paraId="0AEB7D51" w14:textId="008E444C" w:rsidR="00A7076E" w:rsidRPr="001805B7" w:rsidRDefault="00290FBB"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8</w:t>
            </w:r>
            <w:r w:rsidRPr="001805B7">
              <w:rPr>
                <w:rFonts w:ascii="Calibri" w:eastAsia="Lucida Sans Unicode" w:hAnsi="Calibri" w:cs="Calibri"/>
                <w:lang w:bidi="en-US"/>
              </w:rPr>
              <w:t>:</w:t>
            </w:r>
            <w:r>
              <w:rPr>
                <w:rFonts w:ascii="Calibri" w:eastAsia="Lucida Sans Unicode" w:hAnsi="Calibri" w:cs="Calibri"/>
                <w:lang w:bidi="en-US"/>
              </w:rPr>
              <w:t>30</w:t>
            </w:r>
            <w:r w:rsidRPr="001805B7">
              <w:rPr>
                <w:rFonts w:ascii="Calibri" w:eastAsia="Lucida Sans Unicode" w:hAnsi="Calibri" w:cs="Calibri"/>
                <w:lang w:bidi="en-US"/>
              </w:rPr>
              <w:t xml:space="preserve"> – 1</w:t>
            </w:r>
            <w:r>
              <w:rPr>
                <w:rFonts w:ascii="Calibri" w:eastAsia="Lucida Sans Unicode" w:hAnsi="Calibri" w:cs="Calibri"/>
                <w:lang w:bidi="en-US"/>
              </w:rPr>
              <w:t>0.3</w:t>
            </w:r>
            <w:r w:rsidRPr="001805B7">
              <w:rPr>
                <w:rFonts w:ascii="Calibri" w:eastAsia="Lucida Sans Unicode" w:hAnsi="Calibri" w:cs="Calibri"/>
                <w:lang w:bidi="en-US"/>
              </w:rPr>
              <w:t>0 uur</w:t>
            </w:r>
          </w:p>
        </w:tc>
      </w:tr>
      <w:tr w:rsidR="00A7076E" w:rsidRPr="001805B7" w14:paraId="3A516F47" w14:textId="77777777" w:rsidTr="00CF3B63">
        <w:tc>
          <w:tcPr>
            <w:tcW w:w="4135" w:type="dxa"/>
          </w:tcPr>
          <w:p w14:paraId="53F0B50C" w14:textId="77777777"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ATO digitaal</w:t>
            </w:r>
          </w:p>
        </w:tc>
        <w:tc>
          <w:tcPr>
            <w:tcW w:w="2551" w:type="dxa"/>
          </w:tcPr>
          <w:p w14:paraId="545E6852" w14:textId="3EFB6388"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 xml:space="preserve">Do </w:t>
            </w:r>
            <w:r w:rsidR="009579F2">
              <w:rPr>
                <w:rFonts w:ascii="Calibri" w:eastAsia="Lucida Sans Unicode" w:hAnsi="Calibri" w:cs="Calibri"/>
                <w:lang w:bidi="en-US"/>
              </w:rPr>
              <w:t>4 april 2024</w:t>
            </w:r>
          </w:p>
        </w:tc>
        <w:tc>
          <w:tcPr>
            <w:tcW w:w="2148" w:type="dxa"/>
          </w:tcPr>
          <w:p w14:paraId="44D4FF42" w14:textId="6CDED772" w:rsidR="00A7076E" w:rsidRPr="001805B7" w:rsidRDefault="00290FBB"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8</w:t>
            </w:r>
            <w:r w:rsidRPr="001805B7">
              <w:rPr>
                <w:rFonts w:ascii="Calibri" w:eastAsia="Lucida Sans Unicode" w:hAnsi="Calibri" w:cs="Calibri"/>
                <w:lang w:bidi="en-US"/>
              </w:rPr>
              <w:t>:</w:t>
            </w:r>
            <w:r>
              <w:rPr>
                <w:rFonts w:ascii="Calibri" w:eastAsia="Lucida Sans Unicode" w:hAnsi="Calibri" w:cs="Calibri"/>
                <w:lang w:bidi="en-US"/>
              </w:rPr>
              <w:t>30</w:t>
            </w:r>
            <w:r w:rsidRPr="001805B7">
              <w:rPr>
                <w:rFonts w:ascii="Calibri" w:eastAsia="Lucida Sans Unicode" w:hAnsi="Calibri" w:cs="Calibri"/>
                <w:lang w:bidi="en-US"/>
              </w:rPr>
              <w:t xml:space="preserve"> – 1</w:t>
            </w:r>
            <w:r>
              <w:rPr>
                <w:rFonts w:ascii="Calibri" w:eastAsia="Lucida Sans Unicode" w:hAnsi="Calibri" w:cs="Calibri"/>
                <w:lang w:bidi="en-US"/>
              </w:rPr>
              <w:t>0.3</w:t>
            </w:r>
            <w:r w:rsidRPr="001805B7">
              <w:rPr>
                <w:rFonts w:ascii="Calibri" w:eastAsia="Lucida Sans Unicode" w:hAnsi="Calibri" w:cs="Calibri"/>
                <w:lang w:bidi="en-US"/>
              </w:rPr>
              <w:t>0 uur</w:t>
            </w:r>
          </w:p>
        </w:tc>
      </w:tr>
      <w:tr w:rsidR="00A7076E" w:rsidRPr="001805B7" w14:paraId="149ACE8C" w14:textId="77777777" w:rsidTr="00CF3B63">
        <w:tc>
          <w:tcPr>
            <w:tcW w:w="4135" w:type="dxa"/>
          </w:tcPr>
          <w:p w14:paraId="6126CAA3" w14:textId="77777777"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ATO digitaal</w:t>
            </w:r>
          </w:p>
        </w:tc>
        <w:tc>
          <w:tcPr>
            <w:tcW w:w="2551" w:type="dxa"/>
          </w:tcPr>
          <w:p w14:paraId="2838B2DF" w14:textId="202134CA"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 xml:space="preserve">Do </w:t>
            </w:r>
            <w:r w:rsidR="009579F2">
              <w:rPr>
                <w:rFonts w:ascii="Calibri" w:eastAsia="Lucida Sans Unicode" w:hAnsi="Calibri" w:cs="Calibri"/>
                <w:lang w:bidi="en-US"/>
              </w:rPr>
              <w:t>25 april 2024</w:t>
            </w:r>
          </w:p>
        </w:tc>
        <w:tc>
          <w:tcPr>
            <w:tcW w:w="2148" w:type="dxa"/>
          </w:tcPr>
          <w:p w14:paraId="2232DED1" w14:textId="3BFC2754" w:rsidR="00A7076E" w:rsidRPr="001805B7" w:rsidRDefault="00290FBB"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8</w:t>
            </w:r>
            <w:r w:rsidRPr="001805B7">
              <w:rPr>
                <w:rFonts w:ascii="Calibri" w:eastAsia="Lucida Sans Unicode" w:hAnsi="Calibri" w:cs="Calibri"/>
                <w:lang w:bidi="en-US"/>
              </w:rPr>
              <w:t>:</w:t>
            </w:r>
            <w:r>
              <w:rPr>
                <w:rFonts w:ascii="Calibri" w:eastAsia="Lucida Sans Unicode" w:hAnsi="Calibri" w:cs="Calibri"/>
                <w:lang w:bidi="en-US"/>
              </w:rPr>
              <w:t>30</w:t>
            </w:r>
            <w:r w:rsidRPr="001805B7">
              <w:rPr>
                <w:rFonts w:ascii="Calibri" w:eastAsia="Lucida Sans Unicode" w:hAnsi="Calibri" w:cs="Calibri"/>
                <w:lang w:bidi="en-US"/>
              </w:rPr>
              <w:t xml:space="preserve"> – 1</w:t>
            </w:r>
            <w:r>
              <w:rPr>
                <w:rFonts w:ascii="Calibri" w:eastAsia="Lucida Sans Unicode" w:hAnsi="Calibri" w:cs="Calibri"/>
                <w:lang w:bidi="en-US"/>
              </w:rPr>
              <w:t>0.3</w:t>
            </w:r>
            <w:r w:rsidRPr="001805B7">
              <w:rPr>
                <w:rFonts w:ascii="Calibri" w:eastAsia="Lucida Sans Unicode" w:hAnsi="Calibri" w:cs="Calibri"/>
                <w:lang w:bidi="en-US"/>
              </w:rPr>
              <w:t>0 uur</w:t>
            </w:r>
          </w:p>
        </w:tc>
      </w:tr>
      <w:tr w:rsidR="00A7076E" w:rsidRPr="001805B7" w14:paraId="1A9B3ED9" w14:textId="77777777" w:rsidTr="00CF3B63">
        <w:tc>
          <w:tcPr>
            <w:tcW w:w="4135" w:type="dxa"/>
          </w:tcPr>
          <w:p w14:paraId="11F28370" w14:textId="77777777"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ATO digitaal</w:t>
            </w:r>
          </w:p>
        </w:tc>
        <w:tc>
          <w:tcPr>
            <w:tcW w:w="2551" w:type="dxa"/>
          </w:tcPr>
          <w:p w14:paraId="1FA92A78" w14:textId="6D7AB487" w:rsidR="00A7076E" w:rsidRPr="001805B7" w:rsidRDefault="00A7076E" w:rsidP="00CF3B63">
            <w:pPr>
              <w:widowControl w:val="0"/>
              <w:suppressAutoHyphens/>
              <w:spacing w:line="272" w:lineRule="exact"/>
              <w:rPr>
                <w:rFonts w:ascii="Calibri" w:eastAsia="Lucida Sans Unicode" w:hAnsi="Calibri" w:cs="Calibri"/>
                <w:lang w:bidi="en-US"/>
              </w:rPr>
            </w:pPr>
            <w:r w:rsidRPr="001805B7">
              <w:rPr>
                <w:rFonts w:ascii="Calibri" w:eastAsia="Lucida Sans Unicode" w:hAnsi="Calibri" w:cs="Calibri"/>
                <w:lang w:bidi="en-US"/>
              </w:rPr>
              <w:t xml:space="preserve">Do 16 </w:t>
            </w:r>
            <w:r w:rsidR="009579F2">
              <w:rPr>
                <w:rFonts w:ascii="Calibri" w:eastAsia="Lucida Sans Unicode" w:hAnsi="Calibri" w:cs="Calibri"/>
                <w:lang w:bidi="en-US"/>
              </w:rPr>
              <w:t>mei 2024</w:t>
            </w:r>
          </w:p>
        </w:tc>
        <w:tc>
          <w:tcPr>
            <w:tcW w:w="2148" w:type="dxa"/>
          </w:tcPr>
          <w:p w14:paraId="37CEFBB6" w14:textId="537D8AB8" w:rsidR="00A7076E" w:rsidRPr="001805B7" w:rsidRDefault="00290FBB"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8</w:t>
            </w:r>
            <w:r w:rsidRPr="001805B7">
              <w:rPr>
                <w:rFonts w:ascii="Calibri" w:eastAsia="Lucida Sans Unicode" w:hAnsi="Calibri" w:cs="Calibri"/>
                <w:lang w:bidi="en-US"/>
              </w:rPr>
              <w:t>:</w:t>
            </w:r>
            <w:r>
              <w:rPr>
                <w:rFonts w:ascii="Calibri" w:eastAsia="Lucida Sans Unicode" w:hAnsi="Calibri" w:cs="Calibri"/>
                <w:lang w:bidi="en-US"/>
              </w:rPr>
              <w:t>30</w:t>
            </w:r>
            <w:r w:rsidRPr="001805B7">
              <w:rPr>
                <w:rFonts w:ascii="Calibri" w:eastAsia="Lucida Sans Unicode" w:hAnsi="Calibri" w:cs="Calibri"/>
                <w:lang w:bidi="en-US"/>
              </w:rPr>
              <w:t xml:space="preserve"> – 1</w:t>
            </w:r>
            <w:r>
              <w:rPr>
                <w:rFonts w:ascii="Calibri" w:eastAsia="Lucida Sans Unicode" w:hAnsi="Calibri" w:cs="Calibri"/>
                <w:lang w:bidi="en-US"/>
              </w:rPr>
              <w:t>0.3</w:t>
            </w:r>
            <w:r w:rsidRPr="001805B7">
              <w:rPr>
                <w:rFonts w:ascii="Calibri" w:eastAsia="Lucida Sans Unicode" w:hAnsi="Calibri" w:cs="Calibri"/>
                <w:lang w:bidi="en-US"/>
              </w:rPr>
              <w:t>0 uur</w:t>
            </w:r>
          </w:p>
        </w:tc>
      </w:tr>
      <w:tr w:rsidR="009579F2" w:rsidRPr="009579F2" w14:paraId="477A4C18" w14:textId="77777777" w:rsidTr="00CF3B63">
        <w:tc>
          <w:tcPr>
            <w:tcW w:w="4135" w:type="dxa"/>
          </w:tcPr>
          <w:p w14:paraId="150A549B" w14:textId="716192C8" w:rsidR="009579F2" w:rsidRPr="001805B7" w:rsidRDefault="009579F2"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ATO op kantoor POLD (evaluatie)</w:t>
            </w:r>
          </w:p>
        </w:tc>
        <w:tc>
          <w:tcPr>
            <w:tcW w:w="2551" w:type="dxa"/>
          </w:tcPr>
          <w:p w14:paraId="485C8C3C" w14:textId="10628F63" w:rsidR="009579F2" w:rsidRPr="001805B7" w:rsidRDefault="009579F2"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 xml:space="preserve">Do </w:t>
            </w:r>
            <w:r w:rsidR="00461BAD">
              <w:rPr>
                <w:rFonts w:ascii="Calibri" w:eastAsia="Lucida Sans Unicode" w:hAnsi="Calibri" w:cs="Calibri"/>
                <w:lang w:bidi="en-US"/>
              </w:rPr>
              <w:t>13 juni 2024</w:t>
            </w:r>
          </w:p>
        </w:tc>
        <w:tc>
          <w:tcPr>
            <w:tcW w:w="2148" w:type="dxa"/>
          </w:tcPr>
          <w:p w14:paraId="217CB00B" w14:textId="01597606" w:rsidR="009579F2" w:rsidRPr="001805B7" w:rsidRDefault="00461BAD" w:rsidP="00CF3B63">
            <w:pPr>
              <w:widowControl w:val="0"/>
              <w:suppressAutoHyphens/>
              <w:spacing w:line="272" w:lineRule="exact"/>
              <w:rPr>
                <w:rFonts w:ascii="Calibri" w:eastAsia="Lucida Sans Unicode" w:hAnsi="Calibri" w:cs="Calibri"/>
                <w:lang w:bidi="en-US"/>
              </w:rPr>
            </w:pPr>
            <w:r>
              <w:rPr>
                <w:rFonts w:ascii="Calibri" w:eastAsia="Lucida Sans Unicode" w:hAnsi="Calibri" w:cs="Calibri"/>
                <w:lang w:bidi="en-US"/>
              </w:rPr>
              <w:t>9.00 – 10.30 uur</w:t>
            </w:r>
          </w:p>
        </w:tc>
      </w:tr>
    </w:tbl>
    <w:p w14:paraId="50C6DA7B" w14:textId="77777777" w:rsidR="00A7076E" w:rsidRDefault="00A7076E" w:rsidP="00A7076E">
      <w:pPr>
        <w:pStyle w:val="Geenafstand"/>
        <w:jc w:val="both"/>
        <w:rPr>
          <w:lang w:val="nl-NL"/>
        </w:rPr>
      </w:pPr>
    </w:p>
    <w:p w14:paraId="534ADCC8" w14:textId="77777777" w:rsidR="00232317" w:rsidRDefault="00232317" w:rsidP="000E5A1D">
      <w:pPr>
        <w:pStyle w:val="Geenafstand"/>
        <w:jc w:val="both"/>
        <w:rPr>
          <w:lang w:val="nl-NL"/>
        </w:rPr>
      </w:pPr>
    </w:p>
    <w:p w14:paraId="13B4949C" w14:textId="2410C1D9" w:rsidR="00B00375" w:rsidRDefault="00B00375" w:rsidP="00A7076E">
      <w:pPr>
        <w:pStyle w:val="Lijstalinea"/>
        <w:numPr>
          <w:ilvl w:val="0"/>
          <w:numId w:val="7"/>
        </w:numPr>
        <w:jc w:val="both"/>
        <w:rPr>
          <w:color w:val="C45911" w:themeColor="accent2" w:themeShade="BF"/>
          <w:u w:val="single"/>
          <w:lang w:val="nl-NL"/>
        </w:rPr>
      </w:pPr>
      <w:r w:rsidRPr="63BE5F54">
        <w:rPr>
          <w:color w:val="C45911" w:themeColor="accent2" w:themeShade="BF"/>
          <w:u w:val="single"/>
          <w:lang w:val="nl-NL"/>
        </w:rPr>
        <w:t xml:space="preserve">Samenstelling </w:t>
      </w:r>
      <w:r w:rsidR="009009CD" w:rsidRPr="63BE5F54">
        <w:rPr>
          <w:color w:val="C45911" w:themeColor="accent2" w:themeShade="BF"/>
          <w:u w:val="single"/>
          <w:lang w:val="nl-NL"/>
        </w:rPr>
        <w:t xml:space="preserve">en werkwijze </w:t>
      </w:r>
    </w:p>
    <w:p w14:paraId="222AC464" w14:textId="64E7C344" w:rsidR="00ED5851" w:rsidRPr="00ED5851" w:rsidRDefault="00ED5851" w:rsidP="00ED5851">
      <w:pPr>
        <w:jc w:val="both"/>
        <w:rPr>
          <w:lang w:val="nl-NL"/>
        </w:rPr>
      </w:pPr>
      <w:r w:rsidRPr="00950053">
        <w:rPr>
          <w:lang w:val="nl-NL"/>
        </w:rPr>
        <w:t xml:space="preserve">Het ATO bestaat uit </w:t>
      </w:r>
      <w:r w:rsidR="007B3D32">
        <w:rPr>
          <w:lang w:val="nl-NL"/>
        </w:rPr>
        <w:t>7</w:t>
      </w:r>
      <w:r w:rsidRPr="00950053">
        <w:rPr>
          <w:lang w:val="nl-NL"/>
        </w:rPr>
        <w:t xml:space="preserve"> </w:t>
      </w:r>
      <w:r w:rsidR="0077312D">
        <w:rPr>
          <w:lang w:val="nl-NL"/>
        </w:rPr>
        <w:t>vaste leden</w:t>
      </w:r>
      <w:r w:rsidR="00CD5E67" w:rsidRPr="00950053">
        <w:rPr>
          <w:lang w:val="nl-NL"/>
        </w:rPr>
        <w:t>. De leden zijn zo gekozen dat de expertise vanuit regulier basisonderwijs, speciaal basisonderwijs en speciaal onderwijs is gewaarborgd.</w:t>
      </w:r>
      <w:r w:rsidR="00E10D5C" w:rsidRPr="00950053">
        <w:rPr>
          <w:lang w:val="nl-NL"/>
        </w:rPr>
        <w:t xml:space="preserve"> Ook de jeugdgezondheidszorg is als vast lid toegevoegd aan dit team. </w:t>
      </w:r>
      <w:r w:rsidR="0015616A" w:rsidRPr="00950053">
        <w:rPr>
          <w:lang w:val="nl-NL"/>
        </w:rPr>
        <w:t xml:space="preserve">De vergadering wordt voorgezeten door een onafhankelijk voorzitter vanuit POLD, die </w:t>
      </w:r>
      <w:r w:rsidR="00FB3061">
        <w:rPr>
          <w:lang w:val="nl-NL"/>
        </w:rPr>
        <w:t>vooraf niet betrokken is</w:t>
      </w:r>
      <w:r w:rsidR="00295CBF">
        <w:rPr>
          <w:lang w:val="nl-NL"/>
        </w:rPr>
        <w:t xml:space="preserve"> bij de casus</w:t>
      </w:r>
      <w:r w:rsidR="0015616A" w:rsidRPr="00950053">
        <w:rPr>
          <w:lang w:val="nl-NL"/>
        </w:rPr>
        <w:t>.</w:t>
      </w:r>
      <w:r w:rsidR="0015616A">
        <w:rPr>
          <w:lang w:val="nl-NL"/>
        </w:rPr>
        <w:t xml:space="preserve"> </w:t>
      </w:r>
    </w:p>
    <w:tbl>
      <w:tblPr>
        <w:tblStyle w:val="Tabelraster"/>
        <w:tblW w:w="0" w:type="auto"/>
        <w:tblLook w:val="04A0" w:firstRow="1" w:lastRow="0" w:firstColumn="1" w:lastColumn="0" w:noHBand="0" w:noVBand="1"/>
      </w:tblPr>
      <w:tblGrid>
        <w:gridCol w:w="2972"/>
        <w:gridCol w:w="3260"/>
        <w:gridCol w:w="3118"/>
      </w:tblGrid>
      <w:tr w:rsidR="002673F7" w14:paraId="71E7B6AB" w14:textId="77777777" w:rsidTr="009400E4">
        <w:tc>
          <w:tcPr>
            <w:tcW w:w="2972" w:type="dxa"/>
          </w:tcPr>
          <w:p w14:paraId="31F061A8" w14:textId="552925A7" w:rsidR="002673F7" w:rsidRPr="002673F7" w:rsidRDefault="00B70A90" w:rsidP="000E5A1D">
            <w:pPr>
              <w:jc w:val="both"/>
              <w:rPr>
                <w:b/>
                <w:bCs/>
                <w:lang w:val="nl-NL"/>
              </w:rPr>
            </w:pPr>
            <w:r>
              <w:rPr>
                <w:b/>
                <w:bCs/>
                <w:lang w:val="nl-NL"/>
              </w:rPr>
              <w:t>Aanwezigen</w:t>
            </w:r>
          </w:p>
        </w:tc>
        <w:tc>
          <w:tcPr>
            <w:tcW w:w="3260" w:type="dxa"/>
          </w:tcPr>
          <w:p w14:paraId="6DDF35C8" w14:textId="5E89FE96" w:rsidR="002673F7" w:rsidRPr="002673F7" w:rsidRDefault="00766784" w:rsidP="000E5A1D">
            <w:pPr>
              <w:jc w:val="both"/>
              <w:rPr>
                <w:b/>
                <w:bCs/>
                <w:lang w:val="nl-NL"/>
              </w:rPr>
            </w:pPr>
            <w:r>
              <w:rPr>
                <w:b/>
                <w:bCs/>
                <w:lang w:val="nl-NL"/>
              </w:rPr>
              <w:t>Taak/specialisme</w:t>
            </w:r>
          </w:p>
        </w:tc>
        <w:tc>
          <w:tcPr>
            <w:tcW w:w="3118" w:type="dxa"/>
          </w:tcPr>
          <w:p w14:paraId="271F2C00" w14:textId="5AE41E16" w:rsidR="002673F7" w:rsidRPr="002673F7" w:rsidRDefault="002673F7" w:rsidP="000E5A1D">
            <w:pPr>
              <w:jc w:val="both"/>
              <w:rPr>
                <w:b/>
                <w:bCs/>
                <w:lang w:val="nl-NL"/>
              </w:rPr>
            </w:pPr>
            <w:r w:rsidRPr="002673F7">
              <w:rPr>
                <w:b/>
                <w:bCs/>
                <w:lang w:val="nl-NL"/>
              </w:rPr>
              <w:t>Aanwezigheid</w:t>
            </w:r>
          </w:p>
        </w:tc>
      </w:tr>
      <w:tr w:rsidR="002673F7" w14:paraId="4B323EA7" w14:textId="77777777" w:rsidTr="009400E4">
        <w:tc>
          <w:tcPr>
            <w:tcW w:w="2972" w:type="dxa"/>
          </w:tcPr>
          <w:p w14:paraId="6157A093" w14:textId="2EAFE516" w:rsidR="002673F7" w:rsidRDefault="002673F7" w:rsidP="000E5A1D">
            <w:pPr>
              <w:jc w:val="both"/>
              <w:rPr>
                <w:lang w:val="nl-NL"/>
              </w:rPr>
            </w:pPr>
            <w:r>
              <w:rPr>
                <w:lang w:val="nl-NL"/>
              </w:rPr>
              <w:t>Voorzitter</w:t>
            </w:r>
          </w:p>
        </w:tc>
        <w:tc>
          <w:tcPr>
            <w:tcW w:w="3260" w:type="dxa"/>
          </w:tcPr>
          <w:p w14:paraId="79B81B50" w14:textId="1B4AB945" w:rsidR="002673F7" w:rsidRDefault="00B70A90" w:rsidP="00AF540F">
            <w:pPr>
              <w:rPr>
                <w:lang w:val="nl-NL"/>
              </w:rPr>
            </w:pPr>
            <w:r>
              <w:rPr>
                <w:lang w:val="nl-NL"/>
              </w:rPr>
              <w:t>Specialist Voorschools vanuit POLD</w:t>
            </w:r>
            <w:r w:rsidR="00766784">
              <w:rPr>
                <w:lang w:val="nl-NL"/>
              </w:rPr>
              <w:t xml:space="preserve">, </w:t>
            </w:r>
            <w:r w:rsidR="00AA4765">
              <w:rPr>
                <w:lang w:val="nl-NL"/>
              </w:rPr>
              <w:t>degene die n</w:t>
            </w:r>
            <w:r w:rsidR="00766784">
              <w:rPr>
                <w:lang w:val="nl-NL"/>
              </w:rPr>
              <w:t>iet inhoudelijk betrokken</w:t>
            </w:r>
            <w:r w:rsidR="00AA4765">
              <w:rPr>
                <w:lang w:val="nl-NL"/>
              </w:rPr>
              <w:t xml:space="preserve"> is</w:t>
            </w:r>
            <w:r>
              <w:rPr>
                <w:lang w:val="nl-NL"/>
              </w:rPr>
              <w:t xml:space="preserve">. </w:t>
            </w:r>
            <w:r w:rsidR="00733759">
              <w:rPr>
                <w:lang w:val="nl-NL"/>
              </w:rPr>
              <w:br/>
            </w:r>
            <w:r w:rsidR="00F24DB2" w:rsidRPr="00314F84">
              <w:rPr>
                <w:lang w:val="nl-NL"/>
              </w:rPr>
              <w:t>S</w:t>
            </w:r>
            <w:r w:rsidR="00733759" w:rsidRPr="00314F84">
              <w:rPr>
                <w:lang w:val="nl-NL"/>
              </w:rPr>
              <w:t>pecifieke taak</w:t>
            </w:r>
            <w:r w:rsidR="00F24DB2" w:rsidRPr="00314F84">
              <w:rPr>
                <w:lang w:val="nl-NL"/>
              </w:rPr>
              <w:t xml:space="preserve">: </w:t>
            </w:r>
            <w:r w:rsidR="00D1412A" w:rsidRPr="00314F84">
              <w:rPr>
                <w:lang w:val="nl-NL"/>
              </w:rPr>
              <w:t xml:space="preserve">oog voor de </w:t>
            </w:r>
            <w:r w:rsidR="00AE7876" w:rsidRPr="00314F84">
              <w:rPr>
                <w:lang w:val="nl-NL"/>
              </w:rPr>
              <w:t>ouders/verzorgers</w:t>
            </w:r>
            <w:r w:rsidR="00F24DB2" w:rsidRPr="00314F84">
              <w:rPr>
                <w:lang w:val="nl-NL"/>
              </w:rPr>
              <w:t xml:space="preserve"> in het proces</w:t>
            </w:r>
          </w:p>
        </w:tc>
        <w:tc>
          <w:tcPr>
            <w:tcW w:w="3118" w:type="dxa"/>
          </w:tcPr>
          <w:p w14:paraId="26FCCC31" w14:textId="03FFD88C" w:rsidR="002673F7" w:rsidRDefault="000E1971" w:rsidP="00AF540F">
            <w:pPr>
              <w:rPr>
                <w:lang w:val="nl-NL"/>
              </w:rPr>
            </w:pPr>
            <w:r>
              <w:rPr>
                <w:lang w:val="nl-NL"/>
              </w:rPr>
              <w:t>Vast lid</w:t>
            </w:r>
          </w:p>
        </w:tc>
      </w:tr>
      <w:tr w:rsidR="002B0FFA" w:rsidRPr="00DB5928" w14:paraId="54079166" w14:textId="77777777" w:rsidTr="009400E4">
        <w:tc>
          <w:tcPr>
            <w:tcW w:w="2972" w:type="dxa"/>
          </w:tcPr>
          <w:p w14:paraId="2E9878EF" w14:textId="3913CCA9" w:rsidR="002B0FFA" w:rsidRDefault="002B0FFA" w:rsidP="000E5A1D">
            <w:pPr>
              <w:jc w:val="both"/>
              <w:rPr>
                <w:lang w:val="nl-NL"/>
              </w:rPr>
            </w:pPr>
            <w:r>
              <w:rPr>
                <w:lang w:val="nl-NL"/>
              </w:rPr>
              <w:t>Ouder(s)</w:t>
            </w:r>
            <w:r w:rsidR="00645F3C">
              <w:rPr>
                <w:lang w:val="nl-NL"/>
              </w:rPr>
              <w:t>/verzorgers</w:t>
            </w:r>
          </w:p>
        </w:tc>
        <w:tc>
          <w:tcPr>
            <w:tcW w:w="3260" w:type="dxa"/>
          </w:tcPr>
          <w:p w14:paraId="2A6444B0" w14:textId="77777777" w:rsidR="002B0FFA" w:rsidRDefault="002B0FFA" w:rsidP="00AF540F">
            <w:pPr>
              <w:rPr>
                <w:lang w:val="nl-NL"/>
              </w:rPr>
            </w:pPr>
          </w:p>
        </w:tc>
        <w:tc>
          <w:tcPr>
            <w:tcW w:w="3118" w:type="dxa"/>
          </w:tcPr>
          <w:p w14:paraId="63ABE1F0" w14:textId="3D08E6C8" w:rsidR="002B0FFA" w:rsidRDefault="000C21F7" w:rsidP="00AF540F">
            <w:pPr>
              <w:rPr>
                <w:lang w:val="nl-NL"/>
              </w:rPr>
            </w:pPr>
            <w:r>
              <w:rPr>
                <w:lang w:val="nl-NL"/>
              </w:rPr>
              <w:t xml:space="preserve">Sluit aan bij </w:t>
            </w:r>
            <w:r w:rsidR="00FD600B">
              <w:rPr>
                <w:lang w:val="nl-NL"/>
              </w:rPr>
              <w:t>bespreking van hun kind</w:t>
            </w:r>
          </w:p>
        </w:tc>
      </w:tr>
      <w:tr w:rsidR="00645F3C" w:rsidRPr="00237692" w14:paraId="43C7B8D5" w14:textId="77777777" w:rsidTr="009400E4">
        <w:tc>
          <w:tcPr>
            <w:tcW w:w="2972" w:type="dxa"/>
          </w:tcPr>
          <w:p w14:paraId="23570A85" w14:textId="1AE12A1A" w:rsidR="00645F3C" w:rsidRDefault="63491E4E" w:rsidP="009E7036">
            <w:pPr>
              <w:jc w:val="both"/>
              <w:rPr>
                <w:lang w:val="nl-NL"/>
              </w:rPr>
            </w:pPr>
            <w:r w:rsidRPr="63BE5F54">
              <w:rPr>
                <w:lang w:val="nl-NL"/>
              </w:rPr>
              <w:t>Reguliere</w:t>
            </w:r>
            <w:r w:rsidR="0371253D" w:rsidRPr="63BE5F54">
              <w:rPr>
                <w:lang w:val="nl-NL"/>
              </w:rPr>
              <w:t xml:space="preserve"> </w:t>
            </w:r>
            <w:r w:rsidRPr="63BE5F54">
              <w:rPr>
                <w:lang w:val="nl-NL"/>
              </w:rPr>
              <w:t>basisschoo</w:t>
            </w:r>
            <w:r w:rsidR="78DBF139" w:rsidRPr="63BE5F54">
              <w:rPr>
                <w:lang w:val="nl-NL"/>
              </w:rPr>
              <w:t xml:space="preserve">l of S(B)O </w:t>
            </w:r>
            <w:r w:rsidRPr="63BE5F54">
              <w:rPr>
                <w:lang w:val="nl-NL"/>
              </w:rPr>
              <w:t xml:space="preserve"> (indien van toepassing) </w:t>
            </w:r>
          </w:p>
        </w:tc>
        <w:tc>
          <w:tcPr>
            <w:tcW w:w="3260" w:type="dxa"/>
          </w:tcPr>
          <w:p w14:paraId="5D3B527A" w14:textId="4D1F7425" w:rsidR="00645F3C" w:rsidRDefault="00645F3C" w:rsidP="009E7036">
            <w:pPr>
              <w:rPr>
                <w:lang w:val="nl-NL"/>
              </w:rPr>
            </w:pPr>
            <w:r>
              <w:rPr>
                <w:lang w:val="nl-NL"/>
              </w:rPr>
              <w:t xml:space="preserve">School van aanmelding </w:t>
            </w:r>
            <w:r w:rsidR="00F660B0">
              <w:rPr>
                <w:lang w:val="nl-NL"/>
              </w:rPr>
              <w:t xml:space="preserve">of </w:t>
            </w:r>
            <w:r w:rsidR="008071AA">
              <w:rPr>
                <w:lang w:val="nl-NL"/>
              </w:rPr>
              <w:br/>
            </w:r>
            <w:r w:rsidR="00F660B0">
              <w:rPr>
                <w:lang w:val="nl-NL"/>
              </w:rPr>
              <w:t>school van voorkeur</w:t>
            </w:r>
          </w:p>
        </w:tc>
        <w:tc>
          <w:tcPr>
            <w:tcW w:w="3118" w:type="dxa"/>
          </w:tcPr>
          <w:p w14:paraId="47D7FB12" w14:textId="77777777" w:rsidR="00645F3C" w:rsidRDefault="00645F3C" w:rsidP="009E7036">
            <w:pPr>
              <w:rPr>
                <w:lang w:val="nl-NL"/>
              </w:rPr>
            </w:pPr>
            <w:r>
              <w:rPr>
                <w:lang w:val="nl-NL"/>
              </w:rPr>
              <w:t>IB of directie</w:t>
            </w:r>
          </w:p>
        </w:tc>
      </w:tr>
      <w:tr w:rsidR="00645F3C" w14:paraId="260BB558" w14:textId="77777777" w:rsidTr="009400E4">
        <w:tc>
          <w:tcPr>
            <w:tcW w:w="2972" w:type="dxa"/>
          </w:tcPr>
          <w:p w14:paraId="600A8E4E" w14:textId="4EB4689A" w:rsidR="00645F3C" w:rsidRDefault="5CE4A6C4" w:rsidP="009E7036">
            <w:pPr>
              <w:jc w:val="both"/>
              <w:rPr>
                <w:lang w:val="nl-NL"/>
              </w:rPr>
            </w:pPr>
            <w:r w:rsidRPr="63BE5F54">
              <w:rPr>
                <w:lang w:val="nl-NL"/>
              </w:rPr>
              <w:t>POLD</w:t>
            </w:r>
            <w:r w:rsidR="63491E4E" w:rsidRPr="63BE5F54">
              <w:rPr>
                <w:lang w:val="nl-NL"/>
              </w:rPr>
              <w:t xml:space="preserve"> specialist voorschools</w:t>
            </w:r>
          </w:p>
        </w:tc>
        <w:tc>
          <w:tcPr>
            <w:tcW w:w="3260" w:type="dxa"/>
          </w:tcPr>
          <w:p w14:paraId="100238C1" w14:textId="77777777" w:rsidR="00645F3C" w:rsidRDefault="00645F3C" w:rsidP="009E7036">
            <w:pPr>
              <w:rPr>
                <w:lang w:val="nl-NL"/>
              </w:rPr>
            </w:pPr>
            <w:r>
              <w:rPr>
                <w:lang w:val="nl-NL"/>
              </w:rPr>
              <w:t>Inhoudelijk betrokkene</w:t>
            </w:r>
          </w:p>
        </w:tc>
        <w:tc>
          <w:tcPr>
            <w:tcW w:w="3118" w:type="dxa"/>
          </w:tcPr>
          <w:p w14:paraId="4048059A" w14:textId="77777777" w:rsidR="00645F3C" w:rsidRDefault="00645F3C" w:rsidP="009E7036">
            <w:pPr>
              <w:rPr>
                <w:lang w:val="nl-NL"/>
              </w:rPr>
            </w:pPr>
            <w:r>
              <w:rPr>
                <w:lang w:val="nl-NL"/>
              </w:rPr>
              <w:t>Vast lid</w:t>
            </w:r>
          </w:p>
        </w:tc>
      </w:tr>
      <w:tr w:rsidR="00645F3C" w14:paraId="3C23EF4D" w14:textId="77777777" w:rsidTr="009400E4">
        <w:tc>
          <w:tcPr>
            <w:tcW w:w="2972" w:type="dxa"/>
          </w:tcPr>
          <w:p w14:paraId="2ECE97F8" w14:textId="77777777" w:rsidR="00C3439E" w:rsidRDefault="00645F3C" w:rsidP="009E7036">
            <w:pPr>
              <w:jc w:val="both"/>
              <w:rPr>
                <w:lang w:val="nl-NL"/>
              </w:rPr>
            </w:pPr>
            <w:r>
              <w:rPr>
                <w:lang w:val="nl-NL"/>
              </w:rPr>
              <w:t>Afvaardiging SO</w:t>
            </w:r>
            <w:r w:rsidR="0027370E">
              <w:rPr>
                <w:lang w:val="nl-NL"/>
              </w:rPr>
              <w:t xml:space="preserve"> </w:t>
            </w:r>
          </w:p>
          <w:p w14:paraId="2A38C6FD" w14:textId="2724DE87" w:rsidR="00645F3C" w:rsidRDefault="0027370E" w:rsidP="009E7036">
            <w:pPr>
              <w:jc w:val="both"/>
              <w:rPr>
                <w:lang w:val="nl-NL"/>
              </w:rPr>
            </w:pPr>
            <w:r>
              <w:rPr>
                <w:lang w:val="nl-NL"/>
              </w:rPr>
              <w:t>(HBS + Z</w:t>
            </w:r>
            <w:r w:rsidR="00C3439E">
              <w:rPr>
                <w:lang w:val="nl-NL"/>
              </w:rPr>
              <w:t>evenster</w:t>
            </w:r>
            <w:r>
              <w:rPr>
                <w:lang w:val="nl-NL"/>
              </w:rPr>
              <w:t>)</w:t>
            </w:r>
          </w:p>
        </w:tc>
        <w:tc>
          <w:tcPr>
            <w:tcW w:w="3260" w:type="dxa"/>
          </w:tcPr>
          <w:p w14:paraId="5F369F77" w14:textId="339E9205" w:rsidR="00645F3C" w:rsidRDefault="00645F3C" w:rsidP="009E7036">
            <w:pPr>
              <w:rPr>
                <w:lang w:val="nl-NL"/>
              </w:rPr>
            </w:pPr>
            <w:r>
              <w:rPr>
                <w:lang w:val="nl-NL"/>
              </w:rPr>
              <w:t xml:space="preserve">Directeur, IB </w:t>
            </w:r>
            <w:r w:rsidR="009709F9">
              <w:rPr>
                <w:lang w:val="nl-NL"/>
              </w:rPr>
              <w:t>en/</w:t>
            </w:r>
            <w:r>
              <w:rPr>
                <w:lang w:val="nl-NL"/>
              </w:rPr>
              <w:t>of gedragswetenschapper</w:t>
            </w:r>
          </w:p>
        </w:tc>
        <w:tc>
          <w:tcPr>
            <w:tcW w:w="3118" w:type="dxa"/>
          </w:tcPr>
          <w:p w14:paraId="4D9083FA" w14:textId="77777777" w:rsidR="00645F3C" w:rsidRDefault="00645F3C" w:rsidP="009E7036">
            <w:pPr>
              <w:rPr>
                <w:lang w:val="nl-NL"/>
              </w:rPr>
            </w:pPr>
            <w:r>
              <w:rPr>
                <w:lang w:val="nl-NL"/>
              </w:rPr>
              <w:t>Vast lid</w:t>
            </w:r>
          </w:p>
        </w:tc>
      </w:tr>
      <w:tr w:rsidR="00645F3C" w14:paraId="718F3E4E" w14:textId="77777777" w:rsidTr="009400E4">
        <w:tc>
          <w:tcPr>
            <w:tcW w:w="2972" w:type="dxa"/>
          </w:tcPr>
          <w:p w14:paraId="6685C571" w14:textId="77777777" w:rsidR="00645F3C" w:rsidRDefault="00645F3C" w:rsidP="009E7036">
            <w:pPr>
              <w:jc w:val="both"/>
              <w:rPr>
                <w:lang w:val="nl-NL"/>
              </w:rPr>
            </w:pPr>
            <w:r>
              <w:rPr>
                <w:lang w:val="nl-NL"/>
              </w:rPr>
              <w:t>Afvaardiging SBO</w:t>
            </w:r>
          </w:p>
          <w:p w14:paraId="49A042E0" w14:textId="729CC078" w:rsidR="00276976" w:rsidRDefault="00276976" w:rsidP="009E7036">
            <w:pPr>
              <w:jc w:val="both"/>
              <w:rPr>
                <w:lang w:val="nl-NL"/>
              </w:rPr>
            </w:pPr>
            <w:r>
              <w:rPr>
                <w:lang w:val="nl-NL"/>
              </w:rPr>
              <w:t>(Lelystad of Dronten)</w:t>
            </w:r>
          </w:p>
        </w:tc>
        <w:tc>
          <w:tcPr>
            <w:tcW w:w="3260" w:type="dxa"/>
          </w:tcPr>
          <w:p w14:paraId="2432666A" w14:textId="0FC3C5E2" w:rsidR="00645F3C" w:rsidRDefault="00645F3C" w:rsidP="009E7036">
            <w:pPr>
              <w:rPr>
                <w:lang w:val="nl-NL"/>
              </w:rPr>
            </w:pPr>
            <w:r>
              <w:rPr>
                <w:lang w:val="nl-NL"/>
              </w:rPr>
              <w:t xml:space="preserve">Directeur, IB </w:t>
            </w:r>
            <w:r w:rsidR="009709F9">
              <w:rPr>
                <w:lang w:val="nl-NL"/>
              </w:rPr>
              <w:t>en/</w:t>
            </w:r>
            <w:r>
              <w:rPr>
                <w:lang w:val="nl-NL"/>
              </w:rPr>
              <w:t>of gedragswetenschapper</w:t>
            </w:r>
          </w:p>
        </w:tc>
        <w:tc>
          <w:tcPr>
            <w:tcW w:w="3118" w:type="dxa"/>
          </w:tcPr>
          <w:p w14:paraId="3C8FBE95" w14:textId="77777777" w:rsidR="00645F3C" w:rsidRDefault="00645F3C" w:rsidP="009E7036">
            <w:pPr>
              <w:rPr>
                <w:lang w:val="nl-NL"/>
              </w:rPr>
            </w:pPr>
            <w:r>
              <w:rPr>
                <w:lang w:val="nl-NL"/>
              </w:rPr>
              <w:t>Vast lid</w:t>
            </w:r>
          </w:p>
        </w:tc>
      </w:tr>
      <w:tr w:rsidR="00645F3C" w14:paraId="41DA9D17" w14:textId="77777777" w:rsidTr="009400E4">
        <w:tc>
          <w:tcPr>
            <w:tcW w:w="2972" w:type="dxa"/>
          </w:tcPr>
          <w:p w14:paraId="4D002093" w14:textId="77777777" w:rsidR="00645F3C" w:rsidRDefault="00645F3C" w:rsidP="009E7036">
            <w:pPr>
              <w:jc w:val="both"/>
              <w:rPr>
                <w:lang w:val="nl-NL"/>
              </w:rPr>
            </w:pPr>
            <w:r w:rsidRPr="00F85713">
              <w:rPr>
                <w:lang w:val="nl-NL"/>
              </w:rPr>
              <w:t>Afvaardiging regulier</w:t>
            </w:r>
          </w:p>
          <w:p w14:paraId="1F5630EC" w14:textId="3E2A4AB2" w:rsidR="00276976" w:rsidRPr="00F85713" w:rsidRDefault="00276976" w:rsidP="009E7036">
            <w:pPr>
              <w:jc w:val="both"/>
              <w:rPr>
                <w:lang w:val="nl-NL"/>
              </w:rPr>
            </w:pPr>
            <w:r>
              <w:rPr>
                <w:lang w:val="nl-NL"/>
              </w:rPr>
              <w:t>(Lelystad of Dronten)</w:t>
            </w:r>
          </w:p>
        </w:tc>
        <w:tc>
          <w:tcPr>
            <w:tcW w:w="3260" w:type="dxa"/>
          </w:tcPr>
          <w:p w14:paraId="489F8781" w14:textId="07259954" w:rsidR="00645F3C" w:rsidRPr="00F85713" w:rsidRDefault="00645F3C" w:rsidP="009E7036">
            <w:pPr>
              <w:rPr>
                <w:lang w:val="nl-NL"/>
              </w:rPr>
            </w:pPr>
            <w:r w:rsidRPr="00F85713">
              <w:rPr>
                <w:lang w:val="nl-NL"/>
              </w:rPr>
              <w:t>Directeur</w:t>
            </w:r>
            <w:r w:rsidR="00006D1B">
              <w:rPr>
                <w:lang w:val="nl-NL"/>
              </w:rPr>
              <w:t xml:space="preserve">, </w:t>
            </w:r>
            <w:r w:rsidRPr="00F85713">
              <w:rPr>
                <w:lang w:val="nl-NL"/>
              </w:rPr>
              <w:t>bovenschools IB</w:t>
            </w:r>
            <w:r w:rsidR="00006D1B">
              <w:rPr>
                <w:lang w:val="nl-NL"/>
              </w:rPr>
              <w:t xml:space="preserve"> of gedragswetenschapper</w:t>
            </w:r>
          </w:p>
        </w:tc>
        <w:tc>
          <w:tcPr>
            <w:tcW w:w="3118" w:type="dxa"/>
          </w:tcPr>
          <w:p w14:paraId="2B1E3B6D" w14:textId="77777777" w:rsidR="00645F3C" w:rsidRPr="00F85713" w:rsidRDefault="00645F3C" w:rsidP="009E7036">
            <w:pPr>
              <w:rPr>
                <w:lang w:val="nl-NL"/>
              </w:rPr>
            </w:pPr>
            <w:r w:rsidRPr="00F85713">
              <w:rPr>
                <w:lang w:val="nl-NL"/>
              </w:rPr>
              <w:t>Vast lid</w:t>
            </w:r>
          </w:p>
        </w:tc>
      </w:tr>
      <w:tr w:rsidR="002673F7" w14:paraId="7A7A6BC9" w14:textId="77777777" w:rsidTr="009400E4">
        <w:tc>
          <w:tcPr>
            <w:tcW w:w="2972" w:type="dxa"/>
          </w:tcPr>
          <w:p w14:paraId="619A781D" w14:textId="000830AB" w:rsidR="002673F7" w:rsidRDefault="00226A04" w:rsidP="000E5A1D">
            <w:pPr>
              <w:jc w:val="both"/>
              <w:rPr>
                <w:lang w:val="nl-NL"/>
              </w:rPr>
            </w:pPr>
            <w:r>
              <w:rPr>
                <w:lang w:val="nl-NL"/>
              </w:rPr>
              <w:t>JGZ</w:t>
            </w:r>
            <w:r w:rsidR="00DF1A75">
              <w:rPr>
                <w:lang w:val="nl-NL"/>
              </w:rPr>
              <w:t>/ICARE</w:t>
            </w:r>
          </w:p>
        </w:tc>
        <w:tc>
          <w:tcPr>
            <w:tcW w:w="3260" w:type="dxa"/>
          </w:tcPr>
          <w:p w14:paraId="5C8B3194" w14:textId="77777777" w:rsidR="002673F7" w:rsidRDefault="003E6558" w:rsidP="00AF540F">
            <w:pPr>
              <w:rPr>
                <w:lang w:val="nl-NL"/>
              </w:rPr>
            </w:pPr>
            <w:r>
              <w:rPr>
                <w:lang w:val="nl-NL"/>
              </w:rPr>
              <w:t>J</w:t>
            </w:r>
            <w:r w:rsidR="00B70A90">
              <w:rPr>
                <w:lang w:val="nl-NL"/>
              </w:rPr>
              <w:t>eugdverpleegkundige</w:t>
            </w:r>
          </w:p>
          <w:p w14:paraId="7DFEDC81" w14:textId="5DE7D122" w:rsidR="00B75E40" w:rsidRDefault="00E26C56" w:rsidP="00AF540F">
            <w:pPr>
              <w:rPr>
                <w:lang w:val="nl-NL"/>
              </w:rPr>
            </w:pPr>
            <w:r>
              <w:rPr>
                <w:lang w:val="nl-NL"/>
              </w:rPr>
              <w:t>z</w:t>
            </w:r>
            <w:r w:rsidR="00B75E40">
              <w:rPr>
                <w:lang w:val="nl-NL"/>
              </w:rPr>
              <w:t xml:space="preserve">orgt </w:t>
            </w:r>
            <w:r>
              <w:rPr>
                <w:lang w:val="nl-NL"/>
              </w:rPr>
              <w:t xml:space="preserve">ook </w:t>
            </w:r>
            <w:r w:rsidR="00B75E40">
              <w:rPr>
                <w:lang w:val="nl-NL"/>
              </w:rPr>
              <w:t xml:space="preserve">voor </w:t>
            </w:r>
            <w:r w:rsidR="006629C9">
              <w:rPr>
                <w:lang w:val="nl-NL"/>
              </w:rPr>
              <w:t>melding in dossier JGZ/Icare/GGD</w:t>
            </w:r>
            <w:r>
              <w:rPr>
                <w:lang w:val="nl-NL"/>
              </w:rPr>
              <w:t xml:space="preserve"> (Lelystad en Dronten)</w:t>
            </w:r>
          </w:p>
        </w:tc>
        <w:tc>
          <w:tcPr>
            <w:tcW w:w="3118" w:type="dxa"/>
          </w:tcPr>
          <w:p w14:paraId="355E3740" w14:textId="1ECBD3E9" w:rsidR="002673F7" w:rsidRDefault="00766784" w:rsidP="00AF540F">
            <w:pPr>
              <w:rPr>
                <w:lang w:val="nl-NL"/>
              </w:rPr>
            </w:pPr>
            <w:r>
              <w:rPr>
                <w:lang w:val="nl-NL"/>
              </w:rPr>
              <w:t>Vast lid</w:t>
            </w:r>
          </w:p>
        </w:tc>
      </w:tr>
      <w:tr w:rsidR="00521BD5" w:rsidRPr="00DB5928" w14:paraId="47C4A82D" w14:textId="77777777" w:rsidTr="009400E4">
        <w:tc>
          <w:tcPr>
            <w:tcW w:w="2972" w:type="dxa"/>
          </w:tcPr>
          <w:p w14:paraId="3E63EB20" w14:textId="5C33651B" w:rsidR="00521BD5" w:rsidRPr="00655A6D" w:rsidRDefault="006D53EB" w:rsidP="000E5A1D">
            <w:pPr>
              <w:jc w:val="both"/>
              <w:rPr>
                <w:lang w:val="nl-NL"/>
              </w:rPr>
            </w:pPr>
            <w:r>
              <w:rPr>
                <w:lang w:val="nl-NL"/>
              </w:rPr>
              <w:t>Triade/Vitree</w:t>
            </w:r>
          </w:p>
        </w:tc>
        <w:tc>
          <w:tcPr>
            <w:tcW w:w="3260" w:type="dxa"/>
          </w:tcPr>
          <w:p w14:paraId="1A3FFA47" w14:textId="02460772" w:rsidR="00521BD5" w:rsidRPr="00655A6D" w:rsidRDefault="006D53EB" w:rsidP="00AF540F">
            <w:pPr>
              <w:rPr>
                <w:lang w:val="nl-NL"/>
              </w:rPr>
            </w:pPr>
            <w:r>
              <w:rPr>
                <w:lang w:val="nl-NL"/>
              </w:rPr>
              <w:t xml:space="preserve">Orthopedagoog </w:t>
            </w:r>
          </w:p>
        </w:tc>
        <w:tc>
          <w:tcPr>
            <w:tcW w:w="3118" w:type="dxa"/>
          </w:tcPr>
          <w:p w14:paraId="23712C7E" w14:textId="249FE499" w:rsidR="00521BD5" w:rsidRPr="00655A6D" w:rsidRDefault="006D53EB" w:rsidP="00AF540F">
            <w:pPr>
              <w:rPr>
                <w:lang w:val="nl-NL"/>
              </w:rPr>
            </w:pPr>
            <w:r>
              <w:rPr>
                <w:lang w:val="nl-NL"/>
              </w:rPr>
              <w:t xml:space="preserve">Bij </w:t>
            </w:r>
            <w:r w:rsidR="00BD021F">
              <w:rPr>
                <w:lang w:val="nl-NL"/>
              </w:rPr>
              <w:t xml:space="preserve">alle </w:t>
            </w:r>
            <w:r>
              <w:rPr>
                <w:lang w:val="nl-NL"/>
              </w:rPr>
              <w:t>kinderen van het KBC</w:t>
            </w:r>
            <w:r w:rsidR="00BD021F">
              <w:rPr>
                <w:lang w:val="nl-NL"/>
              </w:rPr>
              <w:t xml:space="preserve"> </w:t>
            </w:r>
            <w:r w:rsidR="004630BB">
              <w:rPr>
                <w:lang w:val="nl-NL"/>
              </w:rPr>
              <w:t>v</w:t>
            </w:r>
            <w:r w:rsidR="00BD021F">
              <w:rPr>
                <w:lang w:val="nl-NL"/>
              </w:rPr>
              <w:t>olledig</w:t>
            </w:r>
            <w:r w:rsidR="004630BB">
              <w:rPr>
                <w:lang w:val="nl-NL"/>
              </w:rPr>
              <w:t xml:space="preserve"> aanwezig</w:t>
            </w:r>
          </w:p>
        </w:tc>
      </w:tr>
      <w:tr w:rsidR="002673F7" w:rsidRPr="00DB5928" w14:paraId="582D44C8" w14:textId="77777777" w:rsidTr="009400E4">
        <w:tc>
          <w:tcPr>
            <w:tcW w:w="2972" w:type="dxa"/>
          </w:tcPr>
          <w:p w14:paraId="4586008B" w14:textId="428F4A0E" w:rsidR="002673F7" w:rsidRPr="00655A6D" w:rsidRDefault="00226A04" w:rsidP="000E5A1D">
            <w:pPr>
              <w:jc w:val="both"/>
              <w:rPr>
                <w:lang w:val="nl-NL"/>
              </w:rPr>
            </w:pPr>
            <w:r w:rsidRPr="00655A6D">
              <w:rPr>
                <w:lang w:val="nl-NL"/>
              </w:rPr>
              <w:t>MEE/IVH/IOT/VV</w:t>
            </w:r>
            <w:r w:rsidR="00203DD6" w:rsidRPr="00655A6D">
              <w:rPr>
                <w:lang w:val="nl-NL"/>
              </w:rPr>
              <w:t xml:space="preserve"> ect.</w:t>
            </w:r>
          </w:p>
        </w:tc>
        <w:tc>
          <w:tcPr>
            <w:tcW w:w="3260" w:type="dxa"/>
          </w:tcPr>
          <w:p w14:paraId="40CFBE85" w14:textId="388BACCF" w:rsidR="002673F7" w:rsidRPr="00655A6D" w:rsidRDefault="00226A04" w:rsidP="00AF540F">
            <w:pPr>
              <w:rPr>
                <w:lang w:val="nl-NL"/>
              </w:rPr>
            </w:pPr>
            <w:r w:rsidRPr="00655A6D">
              <w:rPr>
                <w:lang w:val="nl-NL"/>
              </w:rPr>
              <w:t xml:space="preserve">Voorschoolse betrokkene en/of </w:t>
            </w:r>
            <w:r w:rsidR="00AA4765" w:rsidRPr="00655A6D">
              <w:rPr>
                <w:lang w:val="nl-NL"/>
              </w:rPr>
              <w:t xml:space="preserve">de </w:t>
            </w:r>
            <w:r w:rsidRPr="00655A6D">
              <w:rPr>
                <w:lang w:val="nl-NL"/>
              </w:rPr>
              <w:t>trajectbegeleider</w:t>
            </w:r>
            <w:r w:rsidR="00AA4765" w:rsidRPr="00655A6D">
              <w:rPr>
                <w:lang w:val="nl-NL"/>
              </w:rPr>
              <w:t xml:space="preserve"> b</w:t>
            </w:r>
            <w:r w:rsidR="002B0FFA" w:rsidRPr="00655A6D">
              <w:rPr>
                <w:lang w:val="nl-NL"/>
              </w:rPr>
              <w:t>etrokken bij het gezin.</w:t>
            </w:r>
          </w:p>
        </w:tc>
        <w:tc>
          <w:tcPr>
            <w:tcW w:w="3118" w:type="dxa"/>
          </w:tcPr>
          <w:p w14:paraId="7CCCCEFA" w14:textId="57C4DE80" w:rsidR="002673F7" w:rsidRPr="00655A6D" w:rsidRDefault="002B0FFA" w:rsidP="00AF540F">
            <w:pPr>
              <w:rPr>
                <w:lang w:val="nl-NL"/>
              </w:rPr>
            </w:pPr>
            <w:r w:rsidRPr="00655A6D">
              <w:rPr>
                <w:lang w:val="nl-NL"/>
              </w:rPr>
              <w:t xml:space="preserve">Sluit aan </w:t>
            </w:r>
            <w:r w:rsidR="000C21F7" w:rsidRPr="00655A6D">
              <w:rPr>
                <w:lang w:val="nl-NL"/>
              </w:rPr>
              <w:t xml:space="preserve">bij </w:t>
            </w:r>
            <w:r w:rsidR="002C6841" w:rsidRPr="00655A6D">
              <w:rPr>
                <w:lang w:val="nl-NL"/>
              </w:rPr>
              <w:t xml:space="preserve">bespreking van </w:t>
            </w:r>
            <w:r w:rsidR="00006D1B" w:rsidRPr="00655A6D">
              <w:rPr>
                <w:lang w:val="nl-NL"/>
              </w:rPr>
              <w:t>het kind</w:t>
            </w:r>
          </w:p>
        </w:tc>
      </w:tr>
    </w:tbl>
    <w:p w14:paraId="553AA75E" w14:textId="5A440485" w:rsidR="0084098A" w:rsidRPr="00655A6D" w:rsidRDefault="0084098A" w:rsidP="000E5A1D">
      <w:pPr>
        <w:jc w:val="both"/>
        <w:rPr>
          <w:lang w:val="nl-NL"/>
        </w:rPr>
      </w:pPr>
    </w:p>
    <w:p w14:paraId="19D6E2EA" w14:textId="536E82FC" w:rsidR="004D758E" w:rsidRPr="00655A6D" w:rsidRDefault="007623D4" w:rsidP="005920BF">
      <w:pPr>
        <w:pStyle w:val="Geenafstand"/>
        <w:numPr>
          <w:ilvl w:val="0"/>
          <w:numId w:val="7"/>
        </w:numPr>
        <w:jc w:val="both"/>
        <w:rPr>
          <w:color w:val="F29100"/>
          <w:u w:val="single"/>
          <w:lang w:val="nl-NL"/>
        </w:rPr>
      </w:pPr>
      <w:r w:rsidRPr="00655A6D">
        <w:rPr>
          <w:color w:val="F29100"/>
          <w:u w:val="single"/>
          <w:lang w:val="nl-NL"/>
        </w:rPr>
        <w:t>Werkwijze</w:t>
      </w:r>
    </w:p>
    <w:p w14:paraId="3FA84118" w14:textId="77777777" w:rsidR="00B51DA4" w:rsidRPr="00655A6D" w:rsidRDefault="00B51DA4" w:rsidP="0049671F">
      <w:pPr>
        <w:pStyle w:val="Geenafstand"/>
        <w:jc w:val="both"/>
        <w:rPr>
          <w:lang w:val="nl-NL"/>
        </w:rPr>
      </w:pPr>
    </w:p>
    <w:tbl>
      <w:tblPr>
        <w:tblStyle w:val="Tabelraster"/>
        <w:tblW w:w="0" w:type="auto"/>
        <w:tblLook w:val="04A0" w:firstRow="1" w:lastRow="0" w:firstColumn="1" w:lastColumn="0" w:noHBand="0" w:noVBand="1"/>
      </w:tblPr>
      <w:tblGrid>
        <w:gridCol w:w="440"/>
        <w:gridCol w:w="1398"/>
        <w:gridCol w:w="4678"/>
        <w:gridCol w:w="2834"/>
      </w:tblGrid>
      <w:tr w:rsidR="00A457E0" w:rsidRPr="00655A6D" w14:paraId="424DFADE" w14:textId="77777777" w:rsidTr="00A457E0">
        <w:tc>
          <w:tcPr>
            <w:tcW w:w="0" w:type="auto"/>
          </w:tcPr>
          <w:p w14:paraId="74383416" w14:textId="77777777" w:rsidR="00C67BBE" w:rsidRPr="00655A6D" w:rsidRDefault="00C67BBE" w:rsidP="0049671F">
            <w:pPr>
              <w:pStyle w:val="Geenafstand"/>
              <w:jc w:val="both"/>
              <w:rPr>
                <w:lang w:val="nl-NL"/>
              </w:rPr>
            </w:pPr>
          </w:p>
        </w:tc>
        <w:tc>
          <w:tcPr>
            <w:tcW w:w="1398" w:type="dxa"/>
          </w:tcPr>
          <w:p w14:paraId="6F5F4E70" w14:textId="221A35AD" w:rsidR="00C67BBE" w:rsidRPr="00655A6D" w:rsidRDefault="00C67BBE" w:rsidP="0049671F">
            <w:pPr>
              <w:pStyle w:val="Geenafstand"/>
              <w:jc w:val="both"/>
              <w:rPr>
                <w:lang w:val="nl-NL"/>
              </w:rPr>
            </w:pPr>
            <w:r w:rsidRPr="00655A6D">
              <w:rPr>
                <w:lang w:val="nl-NL"/>
              </w:rPr>
              <w:t>Tijd</w:t>
            </w:r>
          </w:p>
        </w:tc>
        <w:tc>
          <w:tcPr>
            <w:tcW w:w="4678" w:type="dxa"/>
          </w:tcPr>
          <w:p w14:paraId="2B331C6A" w14:textId="378A0805" w:rsidR="00C67BBE" w:rsidRPr="00655A6D" w:rsidRDefault="003B4224" w:rsidP="0049671F">
            <w:pPr>
              <w:pStyle w:val="Geenafstand"/>
              <w:jc w:val="both"/>
              <w:rPr>
                <w:lang w:val="nl-NL"/>
              </w:rPr>
            </w:pPr>
            <w:r w:rsidRPr="00655A6D">
              <w:rPr>
                <w:lang w:val="nl-NL"/>
              </w:rPr>
              <w:t>I</w:t>
            </w:r>
            <w:r w:rsidR="00C67BBE" w:rsidRPr="00655A6D">
              <w:rPr>
                <w:lang w:val="nl-NL"/>
              </w:rPr>
              <w:t>nhoud</w:t>
            </w:r>
          </w:p>
        </w:tc>
        <w:tc>
          <w:tcPr>
            <w:tcW w:w="2834" w:type="dxa"/>
          </w:tcPr>
          <w:p w14:paraId="62D5E20D" w14:textId="24ACB9BE" w:rsidR="00C67BBE" w:rsidRPr="00655A6D" w:rsidRDefault="00C67BBE" w:rsidP="0049671F">
            <w:pPr>
              <w:pStyle w:val="Geenafstand"/>
              <w:jc w:val="both"/>
              <w:rPr>
                <w:lang w:val="nl-NL"/>
              </w:rPr>
            </w:pPr>
            <w:r w:rsidRPr="00655A6D">
              <w:rPr>
                <w:lang w:val="nl-NL"/>
              </w:rPr>
              <w:t>verantwoordelijke</w:t>
            </w:r>
          </w:p>
        </w:tc>
      </w:tr>
      <w:tr w:rsidR="00A457E0" w:rsidRPr="00DB5928" w14:paraId="37F57755" w14:textId="77777777" w:rsidTr="00A457E0">
        <w:tc>
          <w:tcPr>
            <w:tcW w:w="0" w:type="auto"/>
          </w:tcPr>
          <w:p w14:paraId="449DF0F0" w14:textId="7C883FD8" w:rsidR="00C67BBE" w:rsidRPr="00655A6D" w:rsidRDefault="00C67BBE" w:rsidP="0049671F">
            <w:pPr>
              <w:pStyle w:val="Geenafstand"/>
              <w:jc w:val="both"/>
              <w:rPr>
                <w:lang w:val="nl-NL"/>
              </w:rPr>
            </w:pPr>
            <w:r w:rsidRPr="00655A6D">
              <w:rPr>
                <w:lang w:val="nl-NL"/>
              </w:rPr>
              <w:t>01</w:t>
            </w:r>
          </w:p>
        </w:tc>
        <w:tc>
          <w:tcPr>
            <w:tcW w:w="1398" w:type="dxa"/>
          </w:tcPr>
          <w:p w14:paraId="18211BE4" w14:textId="2DD2BB5B" w:rsidR="00C67BBE" w:rsidRPr="00655A6D" w:rsidRDefault="00EF0D1C" w:rsidP="00EF0D1C">
            <w:pPr>
              <w:pStyle w:val="Geenafstand"/>
              <w:rPr>
                <w:lang w:val="nl-NL"/>
              </w:rPr>
            </w:pPr>
            <w:r w:rsidRPr="00655A6D">
              <w:rPr>
                <w:lang w:val="nl-NL"/>
              </w:rPr>
              <w:t>Voorafgaand aan ATO</w:t>
            </w:r>
          </w:p>
        </w:tc>
        <w:tc>
          <w:tcPr>
            <w:tcW w:w="4678" w:type="dxa"/>
          </w:tcPr>
          <w:p w14:paraId="7A30FC4E" w14:textId="46646740" w:rsidR="00C67BBE" w:rsidRPr="00655A6D" w:rsidRDefault="0024702D" w:rsidP="00EF0D1C">
            <w:pPr>
              <w:pStyle w:val="Geenafstand"/>
              <w:rPr>
                <w:lang w:val="nl-NL"/>
              </w:rPr>
            </w:pPr>
            <w:r>
              <w:rPr>
                <w:lang w:val="nl-NL"/>
              </w:rPr>
              <w:t xml:space="preserve">Het meenemen van ouders in het volledige proces t/m de plaatsing is cruciaal. </w:t>
            </w:r>
            <w:r w:rsidR="00D5274D">
              <w:rPr>
                <w:lang w:val="nl-NL"/>
              </w:rPr>
              <w:t xml:space="preserve">Het begeleiden van ouders is primair </w:t>
            </w:r>
            <w:r>
              <w:rPr>
                <w:lang w:val="nl-NL"/>
              </w:rPr>
              <w:t xml:space="preserve">de taak van de voorschoolse voorziening waar het kind is ingeschreven. </w:t>
            </w:r>
            <w:r w:rsidR="00C67BBE" w:rsidRPr="00655A6D">
              <w:rPr>
                <w:lang w:val="nl-NL"/>
              </w:rPr>
              <w:br/>
              <w:t xml:space="preserve">De inbrenger legt </w:t>
            </w:r>
            <w:r w:rsidR="001F5DF9">
              <w:rPr>
                <w:lang w:val="nl-NL"/>
              </w:rPr>
              <w:t xml:space="preserve">vooraf </w:t>
            </w:r>
            <w:r w:rsidR="00AE7876" w:rsidRPr="00655A6D">
              <w:rPr>
                <w:lang w:val="nl-NL"/>
              </w:rPr>
              <w:t>ouders/verzorgers</w:t>
            </w:r>
            <w:r w:rsidR="00C67BBE" w:rsidRPr="00655A6D">
              <w:rPr>
                <w:lang w:val="nl-NL"/>
              </w:rPr>
              <w:t xml:space="preserve"> uit </w:t>
            </w:r>
            <w:r w:rsidR="001F5DF9">
              <w:rPr>
                <w:lang w:val="nl-NL"/>
              </w:rPr>
              <w:t>welke expertise er is</w:t>
            </w:r>
            <w:r w:rsidR="00AF2ACC">
              <w:rPr>
                <w:lang w:val="nl-NL"/>
              </w:rPr>
              <w:t>, wat het doel van het ATO</w:t>
            </w:r>
            <w:r w:rsidR="00333B07">
              <w:rPr>
                <w:lang w:val="nl-NL"/>
              </w:rPr>
              <w:t xml:space="preserve">, </w:t>
            </w:r>
            <w:r w:rsidR="00C67BBE" w:rsidRPr="00655A6D">
              <w:rPr>
                <w:lang w:val="nl-NL"/>
              </w:rPr>
              <w:t>wat ze kunnen verwachten</w:t>
            </w:r>
            <w:r w:rsidR="00FC70A0" w:rsidRPr="00655A6D">
              <w:rPr>
                <w:lang w:val="nl-NL"/>
              </w:rPr>
              <w:t xml:space="preserve"> en </w:t>
            </w:r>
            <w:r w:rsidR="00D67295" w:rsidRPr="00655A6D">
              <w:rPr>
                <w:lang w:val="nl-NL"/>
              </w:rPr>
              <w:t xml:space="preserve">licht de procedure toe. </w:t>
            </w:r>
          </w:p>
        </w:tc>
        <w:tc>
          <w:tcPr>
            <w:tcW w:w="2834" w:type="dxa"/>
          </w:tcPr>
          <w:p w14:paraId="444C235D" w14:textId="29059568" w:rsidR="00C67BBE" w:rsidRPr="00655A6D" w:rsidRDefault="00C67BBE" w:rsidP="00EF0D1C">
            <w:pPr>
              <w:pStyle w:val="Geenafstand"/>
              <w:rPr>
                <w:lang w:val="nl-NL"/>
              </w:rPr>
            </w:pPr>
            <w:r w:rsidRPr="00655A6D">
              <w:rPr>
                <w:lang w:val="nl-NL"/>
              </w:rPr>
              <w:t>De inbrenger: voorschoolse voorziening of school van aanmelding</w:t>
            </w:r>
          </w:p>
        </w:tc>
      </w:tr>
      <w:tr w:rsidR="00A457E0" w:rsidRPr="00DB5928" w14:paraId="5372DAA4" w14:textId="77777777" w:rsidTr="00A457E0">
        <w:tc>
          <w:tcPr>
            <w:tcW w:w="0" w:type="auto"/>
          </w:tcPr>
          <w:p w14:paraId="4604E0D3" w14:textId="449E008F" w:rsidR="00C67BBE" w:rsidRPr="00655A6D" w:rsidRDefault="00C67BBE" w:rsidP="0049671F">
            <w:pPr>
              <w:pStyle w:val="Geenafstand"/>
              <w:jc w:val="both"/>
              <w:rPr>
                <w:lang w:val="nl-NL"/>
              </w:rPr>
            </w:pPr>
            <w:r w:rsidRPr="00655A6D">
              <w:rPr>
                <w:lang w:val="nl-NL"/>
              </w:rPr>
              <w:t>02</w:t>
            </w:r>
          </w:p>
        </w:tc>
        <w:tc>
          <w:tcPr>
            <w:tcW w:w="1398" w:type="dxa"/>
          </w:tcPr>
          <w:p w14:paraId="6AFB4FF3" w14:textId="4119560A" w:rsidR="00C67BBE" w:rsidRPr="00655A6D" w:rsidRDefault="00EF0D1C" w:rsidP="00EF0D1C">
            <w:pPr>
              <w:pStyle w:val="Geenafstand"/>
              <w:rPr>
                <w:lang w:val="nl-NL"/>
              </w:rPr>
            </w:pPr>
            <w:r w:rsidRPr="00655A6D">
              <w:rPr>
                <w:lang w:val="nl-NL"/>
              </w:rPr>
              <w:t>1 week voor ATO</w:t>
            </w:r>
          </w:p>
        </w:tc>
        <w:tc>
          <w:tcPr>
            <w:tcW w:w="4678" w:type="dxa"/>
          </w:tcPr>
          <w:p w14:paraId="27231150" w14:textId="4A138C54" w:rsidR="00C67BBE" w:rsidRPr="00655A6D" w:rsidRDefault="00C67BBE" w:rsidP="00EF0D1C">
            <w:pPr>
              <w:pStyle w:val="Geenafstand"/>
              <w:rPr>
                <w:lang w:val="nl-NL"/>
              </w:rPr>
            </w:pPr>
            <w:r w:rsidRPr="00655A6D">
              <w:rPr>
                <w:lang w:val="nl-NL"/>
              </w:rPr>
              <w:t>Voorbereiding van ATO-leden</w:t>
            </w:r>
          </w:p>
          <w:p w14:paraId="0E298151" w14:textId="77777777" w:rsidR="00C67BBE" w:rsidRPr="00655A6D" w:rsidRDefault="00C67BBE" w:rsidP="00EF0D1C">
            <w:pPr>
              <w:pStyle w:val="Geenafstand"/>
              <w:rPr>
                <w:lang w:val="nl-NL"/>
              </w:rPr>
            </w:pPr>
            <w:r w:rsidRPr="00655A6D">
              <w:rPr>
                <w:lang w:val="nl-NL"/>
              </w:rPr>
              <w:t>POLD maakt dossier aan in General map zodat de ATO leden zich kunnen inlezen.</w:t>
            </w:r>
          </w:p>
          <w:p w14:paraId="4431CCF4" w14:textId="5D9E8640" w:rsidR="00C67BBE" w:rsidRPr="00655A6D" w:rsidRDefault="00C67BBE" w:rsidP="00EF0D1C">
            <w:pPr>
              <w:pStyle w:val="Geenafstand"/>
              <w:rPr>
                <w:lang w:val="nl-NL"/>
              </w:rPr>
            </w:pPr>
            <w:r w:rsidRPr="00655A6D">
              <w:rPr>
                <w:lang w:val="nl-NL"/>
              </w:rPr>
              <w:t xml:space="preserve">De voorzitter nodigt uit. </w:t>
            </w:r>
          </w:p>
        </w:tc>
        <w:tc>
          <w:tcPr>
            <w:tcW w:w="2834" w:type="dxa"/>
          </w:tcPr>
          <w:p w14:paraId="4530D16A" w14:textId="77777777" w:rsidR="00C67BBE" w:rsidRPr="00655A6D" w:rsidRDefault="00C67BBE" w:rsidP="00EF0D1C">
            <w:pPr>
              <w:pStyle w:val="Geenafstand"/>
              <w:rPr>
                <w:lang w:val="nl-NL"/>
              </w:rPr>
            </w:pPr>
            <w:r w:rsidRPr="00655A6D">
              <w:rPr>
                <w:lang w:val="nl-NL"/>
              </w:rPr>
              <w:t>POLD: inhoudelijk betrokkene</w:t>
            </w:r>
          </w:p>
          <w:p w14:paraId="05FC6288" w14:textId="77777777" w:rsidR="00C67BBE" w:rsidRPr="00655A6D" w:rsidRDefault="00C67BBE" w:rsidP="00EF0D1C">
            <w:pPr>
              <w:pStyle w:val="Geenafstand"/>
              <w:rPr>
                <w:lang w:val="nl-NL"/>
              </w:rPr>
            </w:pPr>
          </w:p>
          <w:p w14:paraId="45907F5D" w14:textId="08DF51F2" w:rsidR="00C67BBE" w:rsidRPr="00655A6D" w:rsidRDefault="00C67BBE" w:rsidP="00EF0D1C">
            <w:pPr>
              <w:pStyle w:val="Geenafstand"/>
              <w:rPr>
                <w:lang w:val="nl-NL"/>
              </w:rPr>
            </w:pPr>
            <w:r w:rsidRPr="00655A6D">
              <w:rPr>
                <w:lang w:val="nl-NL"/>
              </w:rPr>
              <w:t>POLD: voorzitter</w:t>
            </w:r>
          </w:p>
        </w:tc>
      </w:tr>
      <w:tr w:rsidR="00C77CCF" w:rsidRPr="00655A6D" w14:paraId="3EF6C53E" w14:textId="77777777" w:rsidTr="00A457E0">
        <w:tc>
          <w:tcPr>
            <w:tcW w:w="0" w:type="auto"/>
          </w:tcPr>
          <w:p w14:paraId="5E9F9768" w14:textId="556D656E" w:rsidR="00C77CCF" w:rsidRPr="00655A6D" w:rsidRDefault="00C77CCF" w:rsidP="0049671F">
            <w:pPr>
              <w:pStyle w:val="Geenafstand"/>
              <w:jc w:val="both"/>
              <w:rPr>
                <w:lang w:val="nl-NL"/>
              </w:rPr>
            </w:pPr>
            <w:r w:rsidRPr="00655A6D">
              <w:rPr>
                <w:lang w:val="nl-NL"/>
              </w:rPr>
              <w:t>03</w:t>
            </w:r>
          </w:p>
        </w:tc>
        <w:tc>
          <w:tcPr>
            <w:tcW w:w="1398" w:type="dxa"/>
          </w:tcPr>
          <w:p w14:paraId="2B806CCA" w14:textId="315FEDE7" w:rsidR="00C77CCF" w:rsidRPr="00655A6D" w:rsidRDefault="00C77CCF" w:rsidP="00EF0D1C">
            <w:pPr>
              <w:pStyle w:val="Geenafstand"/>
              <w:rPr>
                <w:lang w:val="nl-NL"/>
              </w:rPr>
            </w:pPr>
            <w:r w:rsidRPr="00655A6D">
              <w:rPr>
                <w:lang w:val="nl-NL"/>
              </w:rPr>
              <w:t>1</w:t>
            </w:r>
            <w:r w:rsidR="00131FD5" w:rsidRPr="00655A6D">
              <w:rPr>
                <w:lang w:val="nl-NL"/>
              </w:rPr>
              <w:t>5</w:t>
            </w:r>
            <w:r w:rsidRPr="00655A6D">
              <w:rPr>
                <w:lang w:val="nl-NL"/>
              </w:rPr>
              <w:t xml:space="preserve"> min</w:t>
            </w:r>
            <w:r w:rsidR="00D04873" w:rsidRPr="00655A6D">
              <w:rPr>
                <w:lang w:val="nl-NL"/>
              </w:rPr>
              <w:t>. voor aanvang</w:t>
            </w:r>
          </w:p>
        </w:tc>
        <w:tc>
          <w:tcPr>
            <w:tcW w:w="4678" w:type="dxa"/>
          </w:tcPr>
          <w:p w14:paraId="78DA4C75" w14:textId="3B62213A" w:rsidR="00C77CCF" w:rsidRPr="00655A6D" w:rsidRDefault="00D04873" w:rsidP="00EF0D1C">
            <w:pPr>
              <w:pStyle w:val="Geenafstand"/>
              <w:rPr>
                <w:lang w:val="nl-NL"/>
              </w:rPr>
            </w:pPr>
            <w:r w:rsidRPr="00655A6D">
              <w:rPr>
                <w:lang w:val="nl-NL"/>
              </w:rPr>
              <w:t>Voorbespreking dossier</w:t>
            </w:r>
            <w:r w:rsidR="00BD685E">
              <w:rPr>
                <w:lang w:val="nl-NL"/>
              </w:rPr>
              <w:t xml:space="preserve">: </w:t>
            </w:r>
            <w:r w:rsidR="00F1270E">
              <w:rPr>
                <w:lang w:val="nl-NL"/>
              </w:rPr>
              <w:t xml:space="preserve">welke vragen leven er nog? </w:t>
            </w:r>
            <w:r w:rsidR="00017480">
              <w:rPr>
                <w:lang w:val="nl-NL"/>
              </w:rPr>
              <w:t>Komen tot consensus over de richting</w:t>
            </w:r>
          </w:p>
        </w:tc>
        <w:tc>
          <w:tcPr>
            <w:tcW w:w="2834" w:type="dxa"/>
          </w:tcPr>
          <w:p w14:paraId="69B424DB" w14:textId="196F6640" w:rsidR="00C77CCF" w:rsidRPr="00655A6D" w:rsidRDefault="00D04873" w:rsidP="00EF0D1C">
            <w:pPr>
              <w:pStyle w:val="Geenafstand"/>
              <w:rPr>
                <w:lang w:val="nl-NL"/>
              </w:rPr>
            </w:pPr>
            <w:r w:rsidRPr="00655A6D">
              <w:rPr>
                <w:lang w:val="nl-NL"/>
              </w:rPr>
              <w:t>ATO-leden</w:t>
            </w:r>
          </w:p>
        </w:tc>
      </w:tr>
      <w:tr w:rsidR="00A457E0" w:rsidRPr="00655A6D" w14:paraId="449A5F91" w14:textId="77777777" w:rsidTr="00A457E0">
        <w:tc>
          <w:tcPr>
            <w:tcW w:w="0" w:type="auto"/>
          </w:tcPr>
          <w:p w14:paraId="5EEFDBD5" w14:textId="06E0ED89" w:rsidR="00C67BBE" w:rsidRPr="00655A6D" w:rsidRDefault="00C67BBE" w:rsidP="0049671F">
            <w:pPr>
              <w:pStyle w:val="Geenafstand"/>
              <w:jc w:val="both"/>
              <w:rPr>
                <w:lang w:val="nl-NL"/>
              </w:rPr>
            </w:pPr>
            <w:r w:rsidRPr="00655A6D">
              <w:rPr>
                <w:lang w:val="nl-NL"/>
              </w:rPr>
              <w:t>1</w:t>
            </w:r>
          </w:p>
        </w:tc>
        <w:tc>
          <w:tcPr>
            <w:tcW w:w="1398" w:type="dxa"/>
          </w:tcPr>
          <w:p w14:paraId="6ECB777B" w14:textId="504657CC" w:rsidR="00C67BBE" w:rsidRPr="00655A6D" w:rsidRDefault="004D163C" w:rsidP="00EF0D1C">
            <w:pPr>
              <w:pStyle w:val="Geenafstand"/>
              <w:rPr>
                <w:lang w:val="nl-NL"/>
              </w:rPr>
            </w:pPr>
            <w:r w:rsidRPr="00655A6D">
              <w:rPr>
                <w:lang w:val="nl-NL"/>
              </w:rPr>
              <w:t>5 min</w:t>
            </w:r>
            <w:r w:rsidR="008A3671" w:rsidRPr="00655A6D">
              <w:rPr>
                <w:lang w:val="nl-NL"/>
              </w:rPr>
              <w:t>.</w:t>
            </w:r>
          </w:p>
        </w:tc>
        <w:tc>
          <w:tcPr>
            <w:tcW w:w="4678" w:type="dxa"/>
          </w:tcPr>
          <w:p w14:paraId="66313229" w14:textId="2E7FD51F" w:rsidR="00B27B66" w:rsidRDefault="00B27B66" w:rsidP="00EF0D1C">
            <w:pPr>
              <w:pStyle w:val="Geenafstand"/>
              <w:rPr>
                <w:lang w:val="nl-NL"/>
              </w:rPr>
            </w:pPr>
            <w:r>
              <w:rPr>
                <w:lang w:val="nl-NL"/>
              </w:rPr>
              <w:t xml:space="preserve">De voorzitter verleent ouders en </w:t>
            </w:r>
            <w:r w:rsidR="001A4171">
              <w:rPr>
                <w:lang w:val="nl-NL"/>
              </w:rPr>
              <w:t xml:space="preserve">mentrix </w:t>
            </w:r>
            <w:r>
              <w:rPr>
                <w:lang w:val="nl-NL"/>
              </w:rPr>
              <w:t>toegang tot de vergadering</w:t>
            </w:r>
          </w:p>
          <w:p w14:paraId="5FB25A32" w14:textId="5B083DA1" w:rsidR="00C67BBE" w:rsidRPr="00655A6D" w:rsidRDefault="004E1EC8" w:rsidP="00EF0D1C">
            <w:pPr>
              <w:pStyle w:val="Geenafstand"/>
              <w:rPr>
                <w:lang w:val="nl-NL"/>
              </w:rPr>
            </w:pPr>
            <w:r w:rsidRPr="00655A6D">
              <w:rPr>
                <w:lang w:val="nl-NL"/>
              </w:rPr>
              <w:t xml:space="preserve">Introductie </w:t>
            </w:r>
            <w:r w:rsidRPr="00655A6D">
              <w:rPr>
                <w:lang w:val="nl-NL"/>
              </w:rPr>
              <w:br/>
              <w:t xml:space="preserve">-procedure </w:t>
            </w:r>
            <w:r w:rsidR="00B16C42" w:rsidRPr="00655A6D">
              <w:rPr>
                <w:lang w:val="nl-NL"/>
              </w:rPr>
              <w:t>en opbouw van het ATO-overleg, w.o. afsluiting</w:t>
            </w:r>
            <w:r w:rsidR="00CB38D1">
              <w:rPr>
                <w:lang w:val="nl-NL"/>
              </w:rPr>
              <w:t xml:space="preserve"> en</w:t>
            </w:r>
            <w:r w:rsidR="00B16C42" w:rsidRPr="00655A6D">
              <w:rPr>
                <w:lang w:val="nl-NL"/>
              </w:rPr>
              <w:t xml:space="preserve"> termijn waarop advies gegeven zal worden</w:t>
            </w:r>
          </w:p>
          <w:p w14:paraId="32D1600F" w14:textId="30098263" w:rsidR="00A457E0" w:rsidRPr="00655A6D" w:rsidRDefault="00D60BA2" w:rsidP="00D60BA2">
            <w:pPr>
              <w:pStyle w:val="Geenafstand"/>
              <w:rPr>
                <w:lang w:val="nl-NL"/>
              </w:rPr>
            </w:pPr>
            <w:r w:rsidRPr="00655A6D">
              <w:rPr>
                <w:lang w:val="nl-NL"/>
              </w:rPr>
              <w:t>-voorstelronde</w:t>
            </w:r>
          </w:p>
        </w:tc>
        <w:tc>
          <w:tcPr>
            <w:tcW w:w="2834" w:type="dxa"/>
          </w:tcPr>
          <w:p w14:paraId="255EE596" w14:textId="60BDEA2D" w:rsidR="00C67BBE" w:rsidRPr="00655A6D" w:rsidRDefault="001B72D1" w:rsidP="00EF0D1C">
            <w:pPr>
              <w:pStyle w:val="Geenafstand"/>
              <w:rPr>
                <w:lang w:val="nl-NL"/>
              </w:rPr>
            </w:pPr>
            <w:r w:rsidRPr="00655A6D">
              <w:rPr>
                <w:lang w:val="nl-NL"/>
              </w:rPr>
              <w:t>voorzitter</w:t>
            </w:r>
          </w:p>
        </w:tc>
      </w:tr>
      <w:tr w:rsidR="00A457E0" w:rsidRPr="00655A6D" w14:paraId="0E9B39FE" w14:textId="77777777" w:rsidTr="00A457E0">
        <w:tc>
          <w:tcPr>
            <w:tcW w:w="0" w:type="auto"/>
          </w:tcPr>
          <w:p w14:paraId="715120BA" w14:textId="7E0543AF" w:rsidR="00C67BBE" w:rsidRPr="00655A6D" w:rsidRDefault="00C67BBE" w:rsidP="0049671F">
            <w:pPr>
              <w:pStyle w:val="Geenafstand"/>
              <w:jc w:val="both"/>
              <w:rPr>
                <w:lang w:val="nl-NL"/>
              </w:rPr>
            </w:pPr>
            <w:r w:rsidRPr="00655A6D">
              <w:rPr>
                <w:lang w:val="nl-NL"/>
              </w:rPr>
              <w:t>2</w:t>
            </w:r>
          </w:p>
        </w:tc>
        <w:tc>
          <w:tcPr>
            <w:tcW w:w="1398" w:type="dxa"/>
          </w:tcPr>
          <w:p w14:paraId="56BA2842" w14:textId="79E4744B" w:rsidR="00C67BBE" w:rsidRPr="00655A6D" w:rsidRDefault="001B72D1" w:rsidP="00EF0D1C">
            <w:pPr>
              <w:pStyle w:val="Geenafstand"/>
              <w:rPr>
                <w:lang w:val="nl-NL"/>
              </w:rPr>
            </w:pPr>
            <w:r w:rsidRPr="00655A6D">
              <w:rPr>
                <w:lang w:val="nl-NL"/>
              </w:rPr>
              <w:t>5 min.</w:t>
            </w:r>
          </w:p>
        </w:tc>
        <w:tc>
          <w:tcPr>
            <w:tcW w:w="4678" w:type="dxa"/>
          </w:tcPr>
          <w:p w14:paraId="506184B8" w14:textId="2FA5C3C0" w:rsidR="00C67BBE" w:rsidRPr="00655A6D" w:rsidRDefault="00AE7876" w:rsidP="00EF0D1C">
            <w:pPr>
              <w:pStyle w:val="Geenafstand"/>
              <w:rPr>
                <w:lang w:val="nl-NL"/>
              </w:rPr>
            </w:pPr>
            <w:r w:rsidRPr="00655A6D">
              <w:rPr>
                <w:lang w:val="nl-NL"/>
              </w:rPr>
              <w:t>Ouders/verzorgers</w:t>
            </w:r>
            <w:r w:rsidR="001B72D1" w:rsidRPr="00655A6D">
              <w:rPr>
                <w:lang w:val="nl-NL"/>
              </w:rPr>
              <w:t xml:space="preserve"> aan het woord over hun kind</w:t>
            </w:r>
            <w:r w:rsidR="00F14B69" w:rsidRPr="00655A6D">
              <w:rPr>
                <w:lang w:val="nl-NL"/>
              </w:rPr>
              <w:t xml:space="preserve"> over </w:t>
            </w:r>
            <w:r w:rsidR="00EC2F0F" w:rsidRPr="00655A6D">
              <w:rPr>
                <w:lang w:val="nl-NL"/>
              </w:rPr>
              <w:t xml:space="preserve">hoe zij hun kind zien en wat hun wensen zijn. </w:t>
            </w:r>
          </w:p>
        </w:tc>
        <w:tc>
          <w:tcPr>
            <w:tcW w:w="2834" w:type="dxa"/>
          </w:tcPr>
          <w:p w14:paraId="482D5824" w14:textId="69D7801E" w:rsidR="00C67BBE" w:rsidRPr="00655A6D" w:rsidRDefault="00AE7876" w:rsidP="00EF0D1C">
            <w:pPr>
              <w:pStyle w:val="Geenafstand"/>
              <w:rPr>
                <w:lang w:val="nl-NL"/>
              </w:rPr>
            </w:pPr>
            <w:r w:rsidRPr="00655A6D">
              <w:rPr>
                <w:lang w:val="nl-NL"/>
              </w:rPr>
              <w:t>Ouders/verzorgers</w:t>
            </w:r>
          </w:p>
        </w:tc>
      </w:tr>
      <w:tr w:rsidR="00A457E0" w:rsidRPr="00655A6D" w14:paraId="6ACCEF6C" w14:textId="77777777" w:rsidTr="00A457E0">
        <w:tc>
          <w:tcPr>
            <w:tcW w:w="0" w:type="auto"/>
          </w:tcPr>
          <w:p w14:paraId="740C81BD" w14:textId="2B028324" w:rsidR="00C67BBE" w:rsidRPr="00655A6D" w:rsidRDefault="00C67BBE" w:rsidP="0049671F">
            <w:pPr>
              <w:pStyle w:val="Geenafstand"/>
              <w:jc w:val="both"/>
              <w:rPr>
                <w:lang w:val="nl-NL"/>
              </w:rPr>
            </w:pPr>
            <w:r w:rsidRPr="00655A6D">
              <w:rPr>
                <w:lang w:val="nl-NL"/>
              </w:rPr>
              <w:t>3</w:t>
            </w:r>
          </w:p>
        </w:tc>
        <w:tc>
          <w:tcPr>
            <w:tcW w:w="1398" w:type="dxa"/>
          </w:tcPr>
          <w:p w14:paraId="53BE9BDF" w14:textId="7BB1B358" w:rsidR="00C67BBE" w:rsidRPr="00655A6D" w:rsidRDefault="00131FD5" w:rsidP="00EF0D1C">
            <w:pPr>
              <w:pStyle w:val="Geenafstand"/>
              <w:rPr>
                <w:lang w:val="nl-NL"/>
              </w:rPr>
            </w:pPr>
            <w:r w:rsidRPr="00655A6D">
              <w:rPr>
                <w:lang w:val="nl-NL"/>
              </w:rPr>
              <w:t>2</w:t>
            </w:r>
            <w:r w:rsidR="00F14B69" w:rsidRPr="00655A6D">
              <w:rPr>
                <w:lang w:val="nl-NL"/>
              </w:rPr>
              <w:t xml:space="preserve"> min.</w:t>
            </w:r>
          </w:p>
        </w:tc>
        <w:tc>
          <w:tcPr>
            <w:tcW w:w="4678" w:type="dxa"/>
          </w:tcPr>
          <w:p w14:paraId="1EDA1FE8" w14:textId="38D0F13F" w:rsidR="00C67BBE" w:rsidRPr="00655A6D" w:rsidRDefault="00F14B69" w:rsidP="00EF0D1C">
            <w:pPr>
              <w:pStyle w:val="Geenafstand"/>
              <w:rPr>
                <w:lang w:val="nl-NL"/>
              </w:rPr>
            </w:pPr>
            <w:r w:rsidRPr="00655A6D">
              <w:rPr>
                <w:lang w:val="nl-NL"/>
              </w:rPr>
              <w:t xml:space="preserve">De inbrenger aan het woord over wat aanvullend kan worden gezegd. </w:t>
            </w:r>
          </w:p>
        </w:tc>
        <w:tc>
          <w:tcPr>
            <w:tcW w:w="2834" w:type="dxa"/>
          </w:tcPr>
          <w:p w14:paraId="3106BEA8" w14:textId="19CFD2DE" w:rsidR="00C67BBE" w:rsidRPr="00655A6D" w:rsidRDefault="004D4109" w:rsidP="00EF0D1C">
            <w:pPr>
              <w:pStyle w:val="Geenafstand"/>
              <w:rPr>
                <w:lang w:val="nl-NL"/>
              </w:rPr>
            </w:pPr>
            <w:r w:rsidRPr="00655A6D">
              <w:rPr>
                <w:lang w:val="nl-NL"/>
              </w:rPr>
              <w:t>Inbrenger</w:t>
            </w:r>
          </w:p>
        </w:tc>
      </w:tr>
      <w:tr w:rsidR="00A457E0" w:rsidRPr="00655A6D" w14:paraId="06A553A3" w14:textId="77777777" w:rsidTr="00A457E0">
        <w:tc>
          <w:tcPr>
            <w:tcW w:w="0" w:type="auto"/>
          </w:tcPr>
          <w:p w14:paraId="5309EB82" w14:textId="1A6DCB94" w:rsidR="00C67BBE" w:rsidRPr="00655A6D" w:rsidRDefault="00C67BBE" w:rsidP="0049671F">
            <w:pPr>
              <w:pStyle w:val="Geenafstand"/>
              <w:jc w:val="both"/>
              <w:rPr>
                <w:lang w:val="nl-NL"/>
              </w:rPr>
            </w:pPr>
            <w:r w:rsidRPr="00655A6D">
              <w:rPr>
                <w:lang w:val="nl-NL"/>
              </w:rPr>
              <w:t>4</w:t>
            </w:r>
          </w:p>
        </w:tc>
        <w:tc>
          <w:tcPr>
            <w:tcW w:w="1398" w:type="dxa"/>
          </w:tcPr>
          <w:p w14:paraId="750B9772" w14:textId="6CF01916" w:rsidR="00C67BBE" w:rsidRPr="00655A6D" w:rsidRDefault="00AA4679" w:rsidP="00EF0D1C">
            <w:pPr>
              <w:pStyle w:val="Geenafstand"/>
              <w:rPr>
                <w:lang w:val="nl-NL"/>
              </w:rPr>
            </w:pPr>
            <w:r w:rsidRPr="00655A6D">
              <w:rPr>
                <w:lang w:val="nl-NL"/>
              </w:rPr>
              <w:t>15</w:t>
            </w:r>
            <w:r w:rsidR="00EC2F0F" w:rsidRPr="00655A6D">
              <w:rPr>
                <w:lang w:val="nl-NL"/>
              </w:rPr>
              <w:t xml:space="preserve"> min.</w:t>
            </w:r>
          </w:p>
        </w:tc>
        <w:tc>
          <w:tcPr>
            <w:tcW w:w="4678" w:type="dxa"/>
          </w:tcPr>
          <w:p w14:paraId="3C16877D" w14:textId="1591C1B1" w:rsidR="00C67BBE" w:rsidRPr="00655A6D" w:rsidRDefault="00EC2F0F" w:rsidP="00EF0D1C">
            <w:pPr>
              <w:pStyle w:val="Geenafstand"/>
              <w:rPr>
                <w:lang w:val="nl-NL"/>
              </w:rPr>
            </w:pPr>
            <w:r w:rsidRPr="00655A6D">
              <w:rPr>
                <w:lang w:val="nl-NL"/>
              </w:rPr>
              <w:t>V</w:t>
            </w:r>
            <w:r w:rsidR="00E021E2" w:rsidRPr="00655A6D">
              <w:rPr>
                <w:lang w:val="nl-NL"/>
              </w:rPr>
              <w:t>erhelderingsvragen</w:t>
            </w:r>
            <w:r w:rsidR="00110265" w:rsidRPr="00655A6D">
              <w:rPr>
                <w:lang w:val="nl-NL"/>
              </w:rPr>
              <w:t>:</w:t>
            </w:r>
          </w:p>
          <w:p w14:paraId="3E9CBC02" w14:textId="3A3639EF" w:rsidR="00110265" w:rsidRPr="00655A6D" w:rsidRDefault="00110265" w:rsidP="00EF0D1C">
            <w:pPr>
              <w:pStyle w:val="Geenafstand"/>
              <w:rPr>
                <w:lang w:val="nl-NL"/>
              </w:rPr>
            </w:pPr>
            <w:r w:rsidRPr="00655A6D">
              <w:rPr>
                <w:lang w:val="nl-NL"/>
              </w:rPr>
              <w:t xml:space="preserve">Door de ATO-leden aan </w:t>
            </w:r>
            <w:r w:rsidR="00AE7876" w:rsidRPr="00655A6D">
              <w:rPr>
                <w:lang w:val="nl-NL"/>
              </w:rPr>
              <w:t>ouders/verzorgers</w:t>
            </w:r>
            <w:r w:rsidRPr="00655A6D">
              <w:rPr>
                <w:lang w:val="nl-NL"/>
              </w:rPr>
              <w:t>, inbrenger of inhoudelijk betrokkene van POLD</w:t>
            </w:r>
          </w:p>
        </w:tc>
        <w:tc>
          <w:tcPr>
            <w:tcW w:w="2834" w:type="dxa"/>
          </w:tcPr>
          <w:p w14:paraId="1DE57424" w14:textId="553896C3" w:rsidR="00C67BBE" w:rsidRPr="00655A6D" w:rsidRDefault="00110265" w:rsidP="00EF0D1C">
            <w:pPr>
              <w:pStyle w:val="Geenafstand"/>
              <w:rPr>
                <w:lang w:val="nl-NL"/>
              </w:rPr>
            </w:pPr>
            <w:r w:rsidRPr="00655A6D">
              <w:rPr>
                <w:lang w:val="nl-NL"/>
              </w:rPr>
              <w:t>ATO-leden</w:t>
            </w:r>
          </w:p>
        </w:tc>
      </w:tr>
      <w:tr w:rsidR="00A457E0" w:rsidRPr="00655A6D" w14:paraId="2ADAFE48" w14:textId="77777777" w:rsidTr="00A457E0">
        <w:tc>
          <w:tcPr>
            <w:tcW w:w="0" w:type="auto"/>
          </w:tcPr>
          <w:p w14:paraId="0F863D6E" w14:textId="0127BBE5" w:rsidR="00C67BBE" w:rsidRPr="00655A6D" w:rsidRDefault="00C67BBE" w:rsidP="0049671F">
            <w:pPr>
              <w:pStyle w:val="Geenafstand"/>
              <w:jc w:val="both"/>
              <w:rPr>
                <w:lang w:val="nl-NL"/>
              </w:rPr>
            </w:pPr>
            <w:r w:rsidRPr="00655A6D">
              <w:rPr>
                <w:lang w:val="nl-NL"/>
              </w:rPr>
              <w:t>5</w:t>
            </w:r>
          </w:p>
        </w:tc>
        <w:tc>
          <w:tcPr>
            <w:tcW w:w="1398" w:type="dxa"/>
          </w:tcPr>
          <w:p w14:paraId="47629E36" w14:textId="57FFB94C" w:rsidR="00C67BBE" w:rsidRPr="00655A6D" w:rsidRDefault="00110265" w:rsidP="00EF0D1C">
            <w:pPr>
              <w:pStyle w:val="Geenafstand"/>
              <w:rPr>
                <w:lang w:val="nl-NL"/>
              </w:rPr>
            </w:pPr>
            <w:r w:rsidRPr="00655A6D">
              <w:rPr>
                <w:lang w:val="nl-NL"/>
              </w:rPr>
              <w:t>5</w:t>
            </w:r>
            <w:r w:rsidR="00CE5B3C" w:rsidRPr="00655A6D">
              <w:rPr>
                <w:lang w:val="nl-NL"/>
              </w:rPr>
              <w:t xml:space="preserve"> min.</w:t>
            </w:r>
          </w:p>
        </w:tc>
        <w:tc>
          <w:tcPr>
            <w:tcW w:w="4678" w:type="dxa"/>
          </w:tcPr>
          <w:p w14:paraId="2BEF54B1" w14:textId="7A615303" w:rsidR="00C67BBE" w:rsidRPr="00655A6D" w:rsidRDefault="00747113" w:rsidP="00EF0D1C">
            <w:pPr>
              <w:pStyle w:val="Geenafstand"/>
              <w:rPr>
                <w:lang w:val="nl-NL"/>
              </w:rPr>
            </w:pPr>
            <w:r w:rsidRPr="00655A6D">
              <w:rPr>
                <w:lang w:val="nl-NL"/>
              </w:rPr>
              <w:t xml:space="preserve">Ruimte voor </w:t>
            </w:r>
            <w:r w:rsidR="0023704E" w:rsidRPr="00655A6D">
              <w:rPr>
                <w:lang w:val="nl-NL"/>
              </w:rPr>
              <w:t>opmerkingen</w:t>
            </w:r>
            <w:r w:rsidR="00010D0E" w:rsidRPr="00655A6D">
              <w:rPr>
                <w:lang w:val="nl-NL"/>
              </w:rPr>
              <w:t xml:space="preserve"> (W</w:t>
            </w:r>
            <w:r w:rsidRPr="00655A6D">
              <w:rPr>
                <w:lang w:val="nl-NL"/>
              </w:rPr>
              <w:t xml:space="preserve">at </w:t>
            </w:r>
            <w:r w:rsidR="00B33E20" w:rsidRPr="00655A6D">
              <w:rPr>
                <w:lang w:val="nl-NL"/>
              </w:rPr>
              <w:t xml:space="preserve">is verder nog belangrijk om </w:t>
            </w:r>
            <w:r w:rsidR="00E72BB6" w:rsidRPr="00655A6D">
              <w:rPr>
                <w:lang w:val="nl-NL"/>
              </w:rPr>
              <w:t>te benoemen?)</w:t>
            </w:r>
            <w:r w:rsidRPr="00655A6D">
              <w:rPr>
                <w:lang w:val="nl-NL"/>
              </w:rPr>
              <w:t xml:space="preserve"> </w:t>
            </w:r>
          </w:p>
        </w:tc>
        <w:tc>
          <w:tcPr>
            <w:tcW w:w="2834" w:type="dxa"/>
          </w:tcPr>
          <w:p w14:paraId="1790D8D4" w14:textId="404307FC" w:rsidR="00C67BBE" w:rsidRPr="00655A6D" w:rsidRDefault="00A457E0" w:rsidP="00EF0D1C">
            <w:pPr>
              <w:pStyle w:val="Geenafstand"/>
              <w:rPr>
                <w:lang w:val="nl-NL"/>
              </w:rPr>
            </w:pPr>
            <w:r w:rsidRPr="00655A6D">
              <w:rPr>
                <w:lang w:val="nl-NL"/>
              </w:rPr>
              <w:t>allen</w:t>
            </w:r>
          </w:p>
        </w:tc>
      </w:tr>
      <w:tr w:rsidR="00A457E0" w:rsidRPr="00655A6D" w14:paraId="16302377" w14:textId="77777777" w:rsidTr="00A457E0">
        <w:tc>
          <w:tcPr>
            <w:tcW w:w="0" w:type="auto"/>
          </w:tcPr>
          <w:p w14:paraId="2E59CBA7" w14:textId="6C5FEC79" w:rsidR="00C67BBE" w:rsidRPr="00655A6D" w:rsidRDefault="00C67BBE" w:rsidP="0049671F">
            <w:pPr>
              <w:pStyle w:val="Geenafstand"/>
              <w:jc w:val="both"/>
              <w:rPr>
                <w:lang w:val="nl-NL"/>
              </w:rPr>
            </w:pPr>
            <w:r w:rsidRPr="00655A6D">
              <w:rPr>
                <w:lang w:val="nl-NL"/>
              </w:rPr>
              <w:t>6</w:t>
            </w:r>
          </w:p>
        </w:tc>
        <w:tc>
          <w:tcPr>
            <w:tcW w:w="1398" w:type="dxa"/>
          </w:tcPr>
          <w:p w14:paraId="29A5FD4B" w14:textId="3488978A" w:rsidR="00C67BBE" w:rsidRPr="00655A6D" w:rsidRDefault="00131FD5" w:rsidP="00EF0D1C">
            <w:pPr>
              <w:pStyle w:val="Geenafstand"/>
              <w:rPr>
                <w:lang w:val="nl-NL"/>
              </w:rPr>
            </w:pPr>
            <w:r w:rsidRPr="00655A6D">
              <w:rPr>
                <w:lang w:val="nl-NL"/>
              </w:rPr>
              <w:t>3</w:t>
            </w:r>
            <w:r w:rsidR="00ED2AD5" w:rsidRPr="00655A6D">
              <w:rPr>
                <w:lang w:val="nl-NL"/>
              </w:rPr>
              <w:t xml:space="preserve"> min.</w:t>
            </w:r>
          </w:p>
        </w:tc>
        <w:tc>
          <w:tcPr>
            <w:tcW w:w="4678" w:type="dxa"/>
          </w:tcPr>
          <w:p w14:paraId="45E681AF" w14:textId="45AE75F9" w:rsidR="00C67BBE" w:rsidRPr="00655A6D" w:rsidRDefault="00747113" w:rsidP="00EF0D1C">
            <w:pPr>
              <w:pStyle w:val="Geenafstand"/>
              <w:rPr>
                <w:lang w:val="nl-NL"/>
              </w:rPr>
            </w:pPr>
            <w:r w:rsidRPr="00655A6D">
              <w:rPr>
                <w:lang w:val="nl-NL"/>
              </w:rPr>
              <w:t>Afsluiting van het gezamenlijk overleg</w:t>
            </w:r>
            <w:r w:rsidR="00ED2AD5" w:rsidRPr="00655A6D">
              <w:rPr>
                <w:lang w:val="nl-NL"/>
              </w:rPr>
              <w:t>. Nogmaals wijzen op vervolg en termijn</w:t>
            </w:r>
            <w:r w:rsidR="00DB5928">
              <w:rPr>
                <w:lang w:val="nl-NL"/>
              </w:rPr>
              <w:t xml:space="preserve">. Ouders en </w:t>
            </w:r>
            <w:r w:rsidR="006417CA">
              <w:rPr>
                <w:lang w:val="nl-NL"/>
              </w:rPr>
              <w:t xml:space="preserve">mentrix verlaten de sessie. </w:t>
            </w:r>
          </w:p>
        </w:tc>
        <w:tc>
          <w:tcPr>
            <w:tcW w:w="2834" w:type="dxa"/>
          </w:tcPr>
          <w:p w14:paraId="370A035F" w14:textId="5ABF447C" w:rsidR="00C67BBE" w:rsidRPr="00655A6D" w:rsidRDefault="00A457E0" w:rsidP="00EF0D1C">
            <w:pPr>
              <w:pStyle w:val="Geenafstand"/>
              <w:rPr>
                <w:lang w:val="nl-NL"/>
              </w:rPr>
            </w:pPr>
            <w:r w:rsidRPr="00655A6D">
              <w:rPr>
                <w:lang w:val="nl-NL"/>
              </w:rPr>
              <w:t>V</w:t>
            </w:r>
            <w:r w:rsidR="000A07CE" w:rsidRPr="00655A6D">
              <w:rPr>
                <w:lang w:val="nl-NL"/>
              </w:rPr>
              <w:t>oorzitter</w:t>
            </w:r>
          </w:p>
        </w:tc>
      </w:tr>
      <w:tr w:rsidR="00A457E0" w:rsidRPr="00655A6D" w14:paraId="7D397E77" w14:textId="77777777" w:rsidTr="00A457E0">
        <w:tc>
          <w:tcPr>
            <w:tcW w:w="0" w:type="auto"/>
          </w:tcPr>
          <w:p w14:paraId="4FCD3870" w14:textId="36FFC536" w:rsidR="00C67BBE" w:rsidRPr="00655A6D" w:rsidRDefault="00C67BBE" w:rsidP="0049671F">
            <w:pPr>
              <w:pStyle w:val="Geenafstand"/>
              <w:jc w:val="both"/>
              <w:rPr>
                <w:lang w:val="nl-NL"/>
              </w:rPr>
            </w:pPr>
            <w:r w:rsidRPr="00655A6D">
              <w:rPr>
                <w:lang w:val="nl-NL"/>
              </w:rPr>
              <w:t>7</w:t>
            </w:r>
          </w:p>
        </w:tc>
        <w:tc>
          <w:tcPr>
            <w:tcW w:w="1398" w:type="dxa"/>
          </w:tcPr>
          <w:p w14:paraId="7ED63A88" w14:textId="4D33B22E" w:rsidR="00C67BBE" w:rsidRPr="00655A6D" w:rsidRDefault="00AA4679" w:rsidP="00EF0D1C">
            <w:pPr>
              <w:pStyle w:val="Geenafstand"/>
              <w:rPr>
                <w:lang w:val="nl-NL"/>
              </w:rPr>
            </w:pPr>
            <w:r w:rsidRPr="00655A6D">
              <w:rPr>
                <w:lang w:val="nl-NL"/>
              </w:rPr>
              <w:t>15 min.</w:t>
            </w:r>
          </w:p>
        </w:tc>
        <w:tc>
          <w:tcPr>
            <w:tcW w:w="4678" w:type="dxa"/>
          </w:tcPr>
          <w:p w14:paraId="289424C3" w14:textId="0DF3480B" w:rsidR="008C283F" w:rsidRPr="00655A6D" w:rsidRDefault="00AA4679" w:rsidP="00EF0D1C">
            <w:pPr>
              <w:pStyle w:val="Geenafstand"/>
              <w:rPr>
                <w:lang w:val="nl-NL"/>
              </w:rPr>
            </w:pPr>
            <w:r w:rsidRPr="00655A6D">
              <w:rPr>
                <w:lang w:val="nl-NL"/>
              </w:rPr>
              <w:t>Vanuit doelgroepenmodel komen</w:t>
            </w:r>
            <w:r w:rsidR="0095340C">
              <w:rPr>
                <w:lang w:val="nl-NL"/>
              </w:rPr>
              <w:t xml:space="preserve"> de deskundigen</w:t>
            </w:r>
            <w:r w:rsidRPr="00655A6D">
              <w:rPr>
                <w:lang w:val="nl-NL"/>
              </w:rPr>
              <w:t xml:space="preserve"> tot inschatting OB en formulering advies</w:t>
            </w:r>
          </w:p>
          <w:p w14:paraId="6BA333B6" w14:textId="77777777" w:rsidR="008C283F" w:rsidRPr="00655A6D" w:rsidRDefault="008C283F" w:rsidP="00EF0D1C">
            <w:pPr>
              <w:pStyle w:val="Geenafstand"/>
              <w:rPr>
                <w:lang w:val="nl-NL"/>
              </w:rPr>
            </w:pPr>
            <w:r w:rsidRPr="00655A6D">
              <w:rPr>
                <w:lang w:val="nl-NL"/>
              </w:rPr>
              <w:t>Formulering actiepunten</w:t>
            </w:r>
          </w:p>
          <w:p w14:paraId="0EFB00F9" w14:textId="55FD6D29" w:rsidR="00C67BBE" w:rsidRPr="00655A6D" w:rsidRDefault="008C283F" w:rsidP="00EF0D1C">
            <w:pPr>
              <w:pStyle w:val="Geenafstand"/>
              <w:rPr>
                <w:lang w:val="nl-NL"/>
              </w:rPr>
            </w:pPr>
            <w:r w:rsidRPr="00655A6D">
              <w:rPr>
                <w:lang w:val="nl-NL"/>
              </w:rPr>
              <w:t>Notuler</w:t>
            </w:r>
            <w:r w:rsidR="007D6A76" w:rsidRPr="00655A6D">
              <w:rPr>
                <w:lang w:val="nl-NL"/>
              </w:rPr>
              <w:t>en</w:t>
            </w:r>
            <w:r w:rsidRPr="00655A6D">
              <w:rPr>
                <w:lang w:val="nl-NL"/>
              </w:rPr>
              <w:t xml:space="preserve"> </w:t>
            </w:r>
            <w:r w:rsidR="000A07CE" w:rsidRPr="00655A6D">
              <w:rPr>
                <w:lang w:val="nl-NL"/>
              </w:rPr>
              <w:t>a</w:t>
            </w:r>
            <w:r w:rsidR="00AA4679" w:rsidRPr="00655A6D">
              <w:rPr>
                <w:lang w:val="nl-NL"/>
              </w:rPr>
              <w:t>dvies met onderbouwing en actiepunten</w:t>
            </w:r>
            <w:r w:rsidR="00ED5191" w:rsidRPr="00655A6D">
              <w:rPr>
                <w:lang w:val="nl-NL"/>
              </w:rPr>
              <w:t xml:space="preserve"> en casusregie</w:t>
            </w:r>
            <w:r w:rsidR="00002638">
              <w:rPr>
                <w:lang w:val="nl-NL"/>
              </w:rPr>
              <w:t xml:space="preserve"> in format</w:t>
            </w:r>
          </w:p>
        </w:tc>
        <w:tc>
          <w:tcPr>
            <w:tcW w:w="2834" w:type="dxa"/>
          </w:tcPr>
          <w:p w14:paraId="3C869965" w14:textId="77777777" w:rsidR="00C67BBE" w:rsidRPr="00655A6D" w:rsidRDefault="000A07CE" w:rsidP="00EF0D1C">
            <w:pPr>
              <w:pStyle w:val="Geenafstand"/>
              <w:rPr>
                <w:lang w:val="nl-NL"/>
              </w:rPr>
            </w:pPr>
            <w:r w:rsidRPr="00655A6D">
              <w:rPr>
                <w:lang w:val="nl-NL"/>
              </w:rPr>
              <w:t>ATO-leden o.l.v. voorzitter</w:t>
            </w:r>
          </w:p>
          <w:p w14:paraId="7CF3237E" w14:textId="77777777" w:rsidR="000A07CE" w:rsidRPr="00655A6D" w:rsidRDefault="000A07CE" w:rsidP="00EF0D1C">
            <w:pPr>
              <w:pStyle w:val="Geenafstand"/>
              <w:rPr>
                <w:lang w:val="nl-NL"/>
              </w:rPr>
            </w:pPr>
          </w:p>
          <w:p w14:paraId="6A211E2F" w14:textId="77777777" w:rsidR="000A07CE" w:rsidRPr="00655A6D" w:rsidRDefault="000A07CE" w:rsidP="00EF0D1C">
            <w:pPr>
              <w:pStyle w:val="Geenafstand"/>
              <w:rPr>
                <w:lang w:val="nl-NL"/>
              </w:rPr>
            </w:pPr>
          </w:p>
          <w:p w14:paraId="4E611398" w14:textId="50A37935" w:rsidR="000A07CE" w:rsidRPr="00655A6D" w:rsidRDefault="000A07CE" w:rsidP="00EF0D1C">
            <w:pPr>
              <w:pStyle w:val="Geenafstand"/>
              <w:rPr>
                <w:lang w:val="nl-NL"/>
              </w:rPr>
            </w:pPr>
            <w:r w:rsidRPr="00655A6D">
              <w:rPr>
                <w:lang w:val="nl-NL"/>
              </w:rPr>
              <w:t>Per toerbeurt</w:t>
            </w:r>
          </w:p>
        </w:tc>
      </w:tr>
      <w:tr w:rsidR="00ED2AD5" w:rsidRPr="00D60BA2" w14:paraId="1A203417" w14:textId="77777777" w:rsidTr="00A457E0">
        <w:tc>
          <w:tcPr>
            <w:tcW w:w="0" w:type="auto"/>
          </w:tcPr>
          <w:p w14:paraId="4BFF1EF7" w14:textId="607B179E" w:rsidR="00ED2AD5" w:rsidRPr="00655A6D" w:rsidRDefault="00ED2AD5" w:rsidP="0049671F">
            <w:pPr>
              <w:pStyle w:val="Geenafstand"/>
              <w:jc w:val="both"/>
              <w:rPr>
                <w:lang w:val="nl-NL"/>
              </w:rPr>
            </w:pPr>
            <w:r w:rsidRPr="00655A6D">
              <w:rPr>
                <w:lang w:val="nl-NL"/>
              </w:rPr>
              <w:t>8</w:t>
            </w:r>
          </w:p>
        </w:tc>
        <w:tc>
          <w:tcPr>
            <w:tcW w:w="1398" w:type="dxa"/>
          </w:tcPr>
          <w:p w14:paraId="1553B449" w14:textId="08907BAF" w:rsidR="00ED2AD5" w:rsidRPr="00655A6D" w:rsidRDefault="005E09C7" w:rsidP="00EF0D1C">
            <w:pPr>
              <w:pStyle w:val="Geenafstand"/>
              <w:rPr>
                <w:lang w:val="nl-NL"/>
              </w:rPr>
            </w:pPr>
            <w:r w:rsidRPr="00655A6D">
              <w:rPr>
                <w:lang w:val="nl-NL"/>
              </w:rPr>
              <w:t>3 werkdagen na ATO</w:t>
            </w:r>
          </w:p>
        </w:tc>
        <w:tc>
          <w:tcPr>
            <w:tcW w:w="4678" w:type="dxa"/>
          </w:tcPr>
          <w:p w14:paraId="5C362B0E" w14:textId="77777777" w:rsidR="00ED2AD5" w:rsidRDefault="00D60BA2" w:rsidP="00EF0D1C">
            <w:pPr>
              <w:pStyle w:val="Geenafstand"/>
              <w:rPr>
                <w:lang w:val="nl-NL"/>
              </w:rPr>
            </w:pPr>
            <w:r w:rsidRPr="00655A6D">
              <w:rPr>
                <w:lang w:val="nl-NL"/>
              </w:rPr>
              <w:t xml:space="preserve">terugkoppeling </w:t>
            </w:r>
            <w:r w:rsidR="00AE7876" w:rsidRPr="00655A6D">
              <w:rPr>
                <w:lang w:val="nl-NL"/>
              </w:rPr>
              <w:t>ouders/verzorgers</w:t>
            </w:r>
            <w:r w:rsidRPr="00655A6D">
              <w:rPr>
                <w:lang w:val="nl-NL"/>
              </w:rPr>
              <w:t xml:space="preserve"> en aanmelder over advies</w:t>
            </w:r>
            <w:r w:rsidR="007E4A4C" w:rsidRPr="00655A6D">
              <w:rPr>
                <w:lang w:val="nl-NL"/>
              </w:rPr>
              <w:t xml:space="preserve"> en vervolg</w:t>
            </w:r>
            <w:r w:rsidRPr="00655A6D">
              <w:rPr>
                <w:lang w:val="nl-NL"/>
              </w:rPr>
              <w:t xml:space="preserve"> </w:t>
            </w:r>
          </w:p>
          <w:p w14:paraId="47382418" w14:textId="533401A2" w:rsidR="00205DD9" w:rsidRPr="00655A6D" w:rsidRDefault="00205DD9" w:rsidP="00EF0D1C">
            <w:pPr>
              <w:pStyle w:val="Geenafstand"/>
              <w:rPr>
                <w:lang w:val="nl-NL"/>
              </w:rPr>
            </w:pPr>
            <w:r>
              <w:rPr>
                <w:lang w:val="nl-NL"/>
              </w:rPr>
              <w:t>Na</w:t>
            </w:r>
            <w:r w:rsidR="001336F5">
              <w:rPr>
                <w:lang w:val="nl-NL"/>
              </w:rPr>
              <w:t xml:space="preserve">zorg: hoe hebben ouders het ervaren? </w:t>
            </w:r>
          </w:p>
        </w:tc>
        <w:tc>
          <w:tcPr>
            <w:tcW w:w="2834" w:type="dxa"/>
          </w:tcPr>
          <w:p w14:paraId="4FCD82D0" w14:textId="1F28971D" w:rsidR="00ED2AD5" w:rsidRDefault="007E4A4C" w:rsidP="00EF0D1C">
            <w:pPr>
              <w:pStyle w:val="Geenafstand"/>
              <w:rPr>
                <w:lang w:val="nl-NL"/>
              </w:rPr>
            </w:pPr>
            <w:r w:rsidRPr="00655A6D">
              <w:rPr>
                <w:lang w:val="nl-NL"/>
              </w:rPr>
              <w:t>Inhoudelijk betrokkene POLD</w:t>
            </w:r>
          </w:p>
        </w:tc>
      </w:tr>
      <w:tr w:rsidR="00C93EFD" w:rsidRPr="00DB5928" w14:paraId="73BF4775" w14:textId="77777777" w:rsidTr="00A457E0">
        <w:tc>
          <w:tcPr>
            <w:tcW w:w="0" w:type="auto"/>
          </w:tcPr>
          <w:p w14:paraId="19A7C89D" w14:textId="0C2539EF" w:rsidR="00C93EFD" w:rsidRPr="00655A6D" w:rsidRDefault="00C93EFD" w:rsidP="0049671F">
            <w:pPr>
              <w:pStyle w:val="Geenafstand"/>
              <w:jc w:val="both"/>
              <w:rPr>
                <w:lang w:val="nl-NL"/>
              </w:rPr>
            </w:pPr>
            <w:r>
              <w:rPr>
                <w:lang w:val="nl-NL"/>
              </w:rPr>
              <w:t>9</w:t>
            </w:r>
          </w:p>
        </w:tc>
        <w:tc>
          <w:tcPr>
            <w:tcW w:w="1398" w:type="dxa"/>
          </w:tcPr>
          <w:p w14:paraId="54C7E535" w14:textId="058B6443" w:rsidR="00C93EFD" w:rsidRPr="00655A6D" w:rsidRDefault="005148D5" w:rsidP="00EF0D1C">
            <w:pPr>
              <w:pStyle w:val="Geenafstand"/>
              <w:rPr>
                <w:lang w:val="nl-NL"/>
              </w:rPr>
            </w:pPr>
            <w:r>
              <w:rPr>
                <w:lang w:val="nl-NL"/>
              </w:rPr>
              <w:t>Monitoring</w:t>
            </w:r>
            <w:r w:rsidR="00C93EFD">
              <w:rPr>
                <w:lang w:val="nl-NL"/>
              </w:rPr>
              <w:t xml:space="preserve"> </w:t>
            </w:r>
          </w:p>
        </w:tc>
        <w:tc>
          <w:tcPr>
            <w:tcW w:w="4678" w:type="dxa"/>
          </w:tcPr>
          <w:p w14:paraId="133BE8D4" w14:textId="77777777" w:rsidR="00C93EFD" w:rsidRDefault="004D4135" w:rsidP="00EF0D1C">
            <w:pPr>
              <w:pStyle w:val="Geenafstand"/>
              <w:rPr>
                <w:lang w:val="nl-NL"/>
              </w:rPr>
            </w:pPr>
            <w:r>
              <w:rPr>
                <w:lang w:val="nl-NL"/>
              </w:rPr>
              <w:t xml:space="preserve">POLD monitort </w:t>
            </w:r>
            <w:r w:rsidR="00B340D1">
              <w:rPr>
                <w:lang w:val="nl-NL"/>
              </w:rPr>
              <w:t xml:space="preserve">of de </w:t>
            </w:r>
            <w:r w:rsidR="00031395">
              <w:rPr>
                <w:lang w:val="nl-NL"/>
              </w:rPr>
              <w:t>kleuter is geplaatst</w:t>
            </w:r>
            <w:r w:rsidR="003F7B48">
              <w:rPr>
                <w:lang w:val="nl-NL"/>
              </w:rPr>
              <w:t xml:space="preserve">. </w:t>
            </w:r>
          </w:p>
          <w:p w14:paraId="13B1089C" w14:textId="06696000" w:rsidR="003F7B48" w:rsidRPr="003F7B48" w:rsidRDefault="003F7B48" w:rsidP="00EF0D1C">
            <w:pPr>
              <w:pStyle w:val="Geenafstand"/>
              <w:rPr>
                <w:lang w:val="nl-NL"/>
              </w:rPr>
            </w:pPr>
            <w:r w:rsidRPr="003F7B48">
              <w:rPr>
                <w:lang w:val="nl-NL"/>
              </w:rPr>
              <w:t xml:space="preserve">POLD </w:t>
            </w:r>
            <w:r w:rsidR="009A4542">
              <w:rPr>
                <w:lang w:val="nl-NL"/>
              </w:rPr>
              <w:t xml:space="preserve">monitort </w:t>
            </w:r>
            <w:r w:rsidRPr="003F7B48">
              <w:rPr>
                <w:lang w:val="nl-NL"/>
              </w:rPr>
              <w:t>of het advies passend is gewee</w:t>
            </w:r>
            <w:r>
              <w:rPr>
                <w:lang w:val="nl-NL"/>
              </w:rPr>
              <w:t xml:space="preserve">st door </w:t>
            </w:r>
            <w:r w:rsidR="009A4542">
              <w:rPr>
                <w:lang w:val="nl-NL"/>
              </w:rPr>
              <w:t xml:space="preserve">jaarlijks de onderwijsplaats te checken. </w:t>
            </w:r>
          </w:p>
        </w:tc>
        <w:tc>
          <w:tcPr>
            <w:tcW w:w="2834" w:type="dxa"/>
          </w:tcPr>
          <w:p w14:paraId="09A400CC" w14:textId="77777777" w:rsidR="00C93EFD" w:rsidRPr="003F7B48" w:rsidRDefault="00C93EFD" w:rsidP="00EF0D1C">
            <w:pPr>
              <w:pStyle w:val="Geenafstand"/>
              <w:rPr>
                <w:lang w:val="nl-NL"/>
              </w:rPr>
            </w:pPr>
          </w:p>
        </w:tc>
      </w:tr>
    </w:tbl>
    <w:p w14:paraId="57496DA6" w14:textId="7554F83F" w:rsidR="00D21E9B" w:rsidRPr="003F7B48" w:rsidRDefault="00D21E9B" w:rsidP="0049671F">
      <w:pPr>
        <w:pStyle w:val="Geenafstand"/>
        <w:jc w:val="both"/>
        <w:rPr>
          <w:lang w:val="nl-NL"/>
        </w:rPr>
      </w:pPr>
    </w:p>
    <w:p w14:paraId="57C476BB" w14:textId="270BC8DD" w:rsidR="00CB38D1" w:rsidRPr="003F7B48" w:rsidRDefault="00CB38D1" w:rsidP="0049671F">
      <w:pPr>
        <w:pStyle w:val="Geenafstand"/>
        <w:jc w:val="both"/>
        <w:rPr>
          <w:lang w:val="nl-NL"/>
        </w:rPr>
      </w:pPr>
    </w:p>
    <w:p w14:paraId="0A259377" w14:textId="77777777" w:rsidR="00CB38D1" w:rsidRPr="003F7B48" w:rsidRDefault="00CB38D1" w:rsidP="0049671F">
      <w:pPr>
        <w:pStyle w:val="Geenafstand"/>
        <w:jc w:val="both"/>
        <w:rPr>
          <w:lang w:val="nl-NL"/>
        </w:rPr>
      </w:pPr>
    </w:p>
    <w:p w14:paraId="5486FFE2" w14:textId="11428FDB" w:rsidR="004F47BB" w:rsidRPr="000B2588" w:rsidRDefault="00267267" w:rsidP="00267267">
      <w:pPr>
        <w:pStyle w:val="Geenafstand"/>
        <w:numPr>
          <w:ilvl w:val="0"/>
          <w:numId w:val="7"/>
        </w:numPr>
        <w:jc w:val="both"/>
        <w:rPr>
          <w:color w:val="F29100"/>
          <w:lang w:val="nl-NL"/>
        </w:rPr>
      </w:pPr>
      <w:r w:rsidRPr="000B2588">
        <w:rPr>
          <w:color w:val="F29100"/>
          <w:lang w:val="nl-NL"/>
        </w:rPr>
        <w:t xml:space="preserve">Nazorg </w:t>
      </w:r>
    </w:p>
    <w:p w14:paraId="24B7908E" w14:textId="01280CB4" w:rsidR="00482F82" w:rsidRDefault="002267A5" w:rsidP="0049671F">
      <w:pPr>
        <w:pStyle w:val="Geenafstand"/>
        <w:jc w:val="both"/>
        <w:rPr>
          <w:lang w:val="nl-NL"/>
        </w:rPr>
      </w:pPr>
      <w:r>
        <w:rPr>
          <w:lang w:val="nl-NL"/>
        </w:rPr>
        <w:t xml:space="preserve">Als </w:t>
      </w:r>
      <w:r w:rsidR="00F3544C">
        <w:rPr>
          <w:lang w:val="nl-NL"/>
        </w:rPr>
        <w:t>het advies van het ATO een reguliere onderwijssetting is,</w:t>
      </w:r>
      <w:r w:rsidR="004C0325">
        <w:rPr>
          <w:lang w:val="nl-NL"/>
        </w:rPr>
        <w:t xml:space="preserve"> maar de betrokken basisschool kan niet aan de onderwijsbehoeften voldoen, </w:t>
      </w:r>
      <w:r w:rsidR="00DA1116">
        <w:rPr>
          <w:lang w:val="nl-NL"/>
        </w:rPr>
        <w:t xml:space="preserve">is een wijk- of eilandoverleg nodig om </w:t>
      </w:r>
      <w:r w:rsidR="000E2494">
        <w:rPr>
          <w:lang w:val="nl-NL"/>
        </w:rPr>
        <w:t xml:space="preserve">het kind een onderwijsplek te bieden. </w:t>
      </w:r>
      <w:r w:rsidR="00583B9D">
        <w:rPr>
          <w:lang w:val="nl-NL"/>
        </w:rPr>
        <w:t xml:space="preserve">Onderling vertrouwen en commitment zijn dan voorwaardelijk. </w:t>
      </w:r>
    </w:p>
    <w:p w14:paraId="3D3DF0AD" w14:textId="77777777" w:rsidR="0056073D" w:rsidRDefault="00583E8A" w:rsidP="0049671F">
      <w:pPr>
        <w:pStyle w:val="Geenafstand"/>
        <w:jc w:val="both"/>
        <w:rPr>
          <w:lang w:val="nl-NL"/>
        </w:rPr>
      </w:pPr>
      <w:r>
        <w:rPr>
          <w:lang w:val="nl-NL"/>
        </w:rPr>
        <w:t xml:space="preserve">Helpend hierin </w:t>
      </w:r>
      <w:r w:rsidR="0056073D">
        <w:rPr>
          <w:lang w:val="nl-NL"/>
        </w:rPr>
        <w:t>zijn:</w:t>
      </w:r>
    </w:p>
    <w:p w14:paraId="5CFC4B11" w14:textId="715E6812" w:rsidR="0056073D" w:rsidRDefault="00057B5C" w:rsidP="0056073D">
      <w:pPr>
        <w:pStyle w:val="Geenafstand"/>
        <w:numPr>
          <w:ilvl w:val="0"/>
          <w:numId w:val="11"/>
        </w:numPr>
        <w:jc w:val="both"/>
        <w:rPr>
          <w:lang w:val="nl-NL"/>
        </w:rPr>
      </w:pPr>
      <w:r>
        <w:rPr>
          <w:lang w:val="nl-NL"/>
        </w:rPr>
        <w:t>de beschikbaarheid van</w:t>
      </w:r>
      <w:r w:rsidR="0019394E">
        <w:rPr>
          <w:lang w:val="nl-NL"/>
        </w:rPr>
        <w:t xml:space="preserve"> ondersteuningsmogelijkheden </w:t>
      </w:r>
      <w:r w:rsidR="0000404A">
        <w:rPr>
          <w:lang w:val="nl-NL"/>
        </w:rPr>
        <w:t xml:space="preserve">(w.o. expertiseteam, sterk voorschools, </w:t>
      </w:r>
      <w:r w:rsidR="00BF2BBC">
        <w:rPr>
          <w:lang w:val="nl-NL"/>
        </w:rPr>
        <w:t>poldermaatje)</w:t>
      </w:r>
    </w:p>
    <w:p w14:paraId="787BFE86" w14:textId="7A511FA8" w:rsidR="00583E8A" w:rsidRDefault="00BC0E49" w:rsidP="0056073D">
      <w:pPr>
        <w:pStyle w:val="Geenafstand"/>
        <w:numPr>
          <w:ilvl w:val="0"/>
          <w:numId w:val="11"/>
        </w:numPr>
        <w:jc w:val="both"/>
        <w:rPr>
          <w:lang w:val="nl-NL"/>
        </w:rPr>
      </w:pPr>
      <w:r>
        <w:rPr>
          <w:lang w:val="nl-NL"/>
        </w:rPr>
        <w:t>de solidariteitsgedachte</w:t>
      </w:r>
    </w:p>
    <w:p w14:paraId="15385CC1" w14:textId="6D3EE090" w:rsidR="0056073D" w:rsidRDefault="00D00044" w:rsidP="0056073D">
      <w:pPr>
        <w:pStyle w:val="Geenafstand"/>
        <w:numPr>
          <w:ilvl w:val="0"/>
          <w:numId w:val="11"/>
        </w:numPr>
        <w:jc w:val="both"/>
        <w:rPr>
          <w:lang w:val="nl-NL"/>
        </w:rPr>
      </w:pPr>
      <w:r>
        <w:rPr>
          <w:lang w:val="nl-NL"/>
        </w:rPr>
        <w:t xml:space="preserve">de specialist voorschools </w:t>
      </w:r>
      <w:r w:rsidR="00F64CE3">
        <w:rPr>
          <w:lang w:val="nl-NL"/>
        </w:rPr>
        <w:t xml:space="preserve">blijft </w:t>
      </w:r>
      <w:r>
        <w:rPr>
          <w:lang w:val="nl-NL"/>
        </w:rPr>
        <w:t xml:space="preserve">na de start nog </w:t>
      </w:r>
      <w:r w:rsidR="00F64CE3">
        <w:rPr>
          <w:lang w:val="nl-NL"/>
        </w:rPr>
        <w:t>een korte periode betrokken</w:t>
      </w:r>
    </w:p>
    <w:p w14:paraId="2039D918" w14:textId="5BC0E7EB" w:rsidR="0054440D" w:rsidRDefault="00700D83" w:rsidP="00700D83">
      <w:pPr>
        <w:pStyle w:val="Geenafstand"/>
        <w:jc w:val="both"/>
        <w:rPr>
          <w:lang w:val="nl-NL"/>
        </w:rPr>
      </w:pPr>
      <w:r>
        <w:rPr>
          <w:lang w:val="nl-NL"/>
        </w:rPr>
        <w:t xml:space="preserve">In enkele gevallen zal de </w:t>
      </w:r>
      <w:r w:rsidR="00A81AB8">
        <w:rPr>
          <w:lang w:val="nl-NL"/>
        </w:rPr>
        <w:t xml:space="preserve">betrokkenheid leerplicht </w:t>
      </w:r>
      <w:r>
        <w:rPr>
          <w:lang w:val="nl-NL"/>
        </w:rPr>
        <w:t>helpend kunnen zijn.</w:t>
      </w:r>
    </w:p>
    <w:p w14:paraId="14E68947" w14:textId="77777777" w:rsidR="00D1027B" w:rsidRDefault="00D1027B" w:rsidP="00700D83">
      <w:pPr>
        <w:pStyle w:val="Geenafstand"/>
        <w:jc w:val="both"/>
        <w:rPr>
          <w:lang w:val="nl-NL"/>
        </w:rPr>
      </w:pPr>
    </w:p>
    <w:p w14:paraId="40038DD0" w14:textId="77777777" w:rsidR="00D1027B" w:rsidRDefault="00D1027B" w:rsidP="00700D83">
      <w:pPr>
        <w:pStyle w:val="Geenafstand"/>
        <w:jc w:val="both"/>
        <w:rPr>
          <w:lang w:val="nl-NL"/>
        </w:rPr>
      </w:pPr>
    </w:p>
    <w:sectPr w:rsidR="00D10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FB4"/>
    <w:multiLevelType w:val="hybridMultilevel"/>
    <w:tmpl w:val="7B90D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3235"/>
    <w:multiLevelType w:val="hybridMultilevel"/>
    <w:tmpl w:val="79A67B5E"/>
    <w:lvl w:ilvl="0" w:tplc="18E6A11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40756"/>
    <w:multiLevelType w:val="hybridMultilevel"/>
    <w:tmpl w:val="F0126EAC"/>
    <w:lvl w:ilvl="0" w:tplc="58D8B9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32972"/>
    <w:multiLevelType w:val="hybridMultilevel"/>
    <w:tmpl w:val="E8908D9E"/>
    <w:lvl w:ilvl="0" w:tplc="71A4009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C057E"/>
    <w:multiLevelType w:val="hybridMultilevel"/>
    <w:tmpl w:val="4C3AE49E"/>
    <w:lvl w:ilvl="0" w:tplc="C25A8FD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D36CE"/>
    <w:multiLevelType w:val="hybridMultilevel"/>
    <w:tmpl w:val="85A0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914F3"/>
    <w:multiLevelType w:val="hybridMultilevel"/>
    <w:tmpl w:val="C6B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E2A39"/>
    <w:multiLevelType w:val="hybridMultilevel"/>
    <w:tmpl w:val="EF74CC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147B9"/>
    <w:multiLevelType w:val="hybridMultilevel"/>
    <w:tmpl w:val="0192811E"/>
    <w:lvl w:ilvl="0" w:tplc="99F002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63563"/>
    <w:multiLevelType w:val="hybridMultilevel"/>
    <w:tmpl w:val="CCD4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47441"/>
    <w:multiLevelType w:val="hybridMultilevel"/>
    <w:tmpl w:val="FDE4D666"/>
    <w:lvl w:ilvl="0" w:tplc="643A9BC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154C3"/>
    <w:multiLevelType w:val="hybridMultilevel"/>
    <w:tmpl w:val="7126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453986">
    <w:abstractNumId w:val="2"/>
  </w:num>
  <w:num w:numId="2" w16cid:durableId="1129519199">
    <w:abstractNumId w:val="11"/>
  </w:num>
  <w:num w:numId="3" w16cid:durableId="1213931359">
    <w:abstractNumId w:val="4"/>
  </w:num>
  <w:num w:numId="4" w16cid:durableId="1781796402">
    <w:abstractNumId w:val="1"/>
  </w:num>
  <w:num w:numId="5" w16cid:durableId="133569986">
    <w:abstractNumId w:val="5"/>
  </w:num>
  <w:num w:numId="6" w16cid:durableId="1634285282">
    <w:abstractNumId w:val="0"/>
  </w:num>
  <w:num w:numId="7" w16cid:durableId="934480196">
    <w:abstractNumId w:val="9"/>
  </w:num>
  <w:num w:numId="8" w16cid:durableId="669913958">
    <w:abstractNumId w:val="7"/>
  </w:num>
  <w:num w:numId="9" w16cid:durableId="822085018">
    <w:abstractNumId w:val="8"/>
  </w:num>
  <w:num w:numId="10" w16cid:durableId="1377775263">
    <w:abstractNumId w:val="10"/>
  </w:num>
  <w:num w:numId="11" w16cid:durableId="2048556112">
    <w:abstractNumId w:val="3"/>
  </w:num>
  <w:num w:numId="12" w16cid:durableId="979116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AF"/>
    <w:rsid w:val="00001B88"/>
    <w:rsid w:val="00002638"/>
    <w:rsid w:val="0000404A"/>
    <w:rsid w:val="00006D1B"/>
    <w:rsid w:val="00010D0E"/>
    <w:rsid w:val="00012D9E"/>
    <w:rsid w:val="0001514F"/>
    <w:rsid w:val="00017480"/>
    <w:rsid w:val="00023062"/>
    <w:rsid w:val="00031395"/>
    <w:rsid w:val="00035C98"/>
    <w:rsid w:val="00041DCC"/>
    <w:rsid w:val="00057B5C"/>
    <w:rsid w:val="000721B2"/>
    <w:rsid w:val="00096AB2"/>
    <w:rsid w:val="000A07CE"/>
    <w:rsid w:val="000A7BE3"/>
    <w:rsid w:val="000B2588"/>
    <w:rsid w:val="000B762B"/>
    <w:rsid w:val="000C21F7"/>
    <w:rsid w:val="000C6D13"/>
    <w:rsid w:val="000D7682"/>
    <w:rsid w:val="000E1971"/>
    <w:rsid w:val="000E2494"/>
    <w:rsid w:val="000E5A1D"/>
    <w:rsid w:val="000F5E30"/>
    <w:rsid w:val="00110265"/>
    <w:rsid w:val="00111F2E"/>
    <w:rsid w:val="00123947"/>
    <w:rsid w:val="00131FD5"/>
    <w:rsid w:val="001336F5"/>
    <w:rsid w:val="00137105"/>
    <w:rsid w:val="0015616A"/>
    <w:rsid w:val="0016744A"/>
    <w:rsid w:val="001805B7"/>
    <w:rsid w:val="00190474"/>
    <w:rsid w:val="0019394E"/>
    <w:rsid w:val="001A4171"/>
    <w:rsid w:val="001B08EC"/>
    <w:rsid w:val="001B21B6"/>
    <w:rsid w:val="001B7120"/>
    <w:rsid w:val="001B72D1"/>
    <w:rsid w:val="001C2811"/>
    <w:rsid w:val="001E6E28"/>
    <w:rsid w:val="001F080A"/>
    <w:rsid w:val="001F5DF9"/>
    <w:rsid w:val="002031A5"/>
    <w:rsid w:val="00203DD6"/>
    <w:rsid w:val="00205DD9"/>
    <w:rsid w:val="00220CAF"/>
    <w:rsid w:val="00223121"/>
    <w:rsid w:val="00223B2C"/>
    <w:rsid w:val="002267A5"/>
    <w:rsid w:val="00226A04"/>
    <w:rsid w:val="0022749E"/>
    <w:rsid w:val="00230483"/>
    <w:rsid w:val="00232317"/>
    <w:rsid w:val="0023704E"/>
    <w:rsid w:val="0023768A"/>
    <w:rsid w:val="00237692"/>
    <w:rsid w:val="00243A74"/>
    <w:rsid w:val="0024613B"/>
    <w:rsid w:val="0024702D"/>
    <w:rsid w:val="00262559"/>
    <w:rsid w:val="00266E19"/>
    <w:rsid w:val="00267267"/>
    <w:rsid w:val="002673F7"/>
    <w:rsid w:val="0027370E"/>
    <w:rsid w:val="00276017"/>
    <w:rsid w:val="00276976"/>
    <w:rsid w:val="00284FD5"/>
    <w:rsid w:val="002855B5"/>
    <w:rsid w:val="00290FBB"/>
    <w:rsid w:val="00295CBF"/>
    <w:rsid w:val="002B0FFA"/>
    <w:rsid w:val="002C6258"/>
    <w:rsid w:val="002C6841"/>
    <w:rsid w:val="002C68CC"/>
    <w:rsid w:val="002E25AD"/>
    <w:rsid w:val="002F5639"/>
    <w:rsid w:val="00310C79"/>
    <w:rsid w:val="00310DC4"/>
    <w:rsid w:val="00314F84"/>
    <w:rsid w:val="003252D8"/>
    <w:rsid w:val="00326908"/>
    <w:rsid w:val="00326BE3"/>
    <w:rsid w:val="00333B07"/>
    <w:rsid w:val="00335D7F"/>
    <w:rsid w:val="00365CFA"/>
    <w:rsid w:val="0037186D"/>
    <w:rsid w:val="003740B2"/>
    <w:rsid w:val="003A1C3F"/>
    <w:rsid w:val="003A4BE9"/>
    <w:rsid w:val="003B4224"/>
    <w:rsid w:val="003B5FBA"/>
    <w:rsid w:val="003E6558"/>
    <w:rsid w:val="003F77AE"/>
    <w:rsid w:val="003F7B48"/>
    <w:rsid w:val="00413B75"/>
    <w:rsid w:val="0041768E"/>
    <w:rsid w:val="00425118"/>
    <w:rsid w:val="00432258"/>
    <w:rsid w:val="004406B3"/>
    <w:rsid w:val="00461BAD"/>
    <w:rsid w:val="004630BB"/>
    <w:rsid w:val="00475D2B"/>
    <w:rsid w:val="00476ABC"/>
    <w:rsid w:val="00482F82"/>
    <w:rsid w:val="00485F7F"/>
    <w:rsid w:val="0049671F"/>
    <w:rsid w:val="004A179D"/>
    <w:rsid w:val="004C0325"/>
    <w:rsid w:val="004C59B6"/>
    <w:rsid w:val="004D163C"/>
    <w:rsid w:val="004D4109"/>
    <w:rsid w:val="004D4135"/>
    <w:rsid w:val="004D758E"/>
    <w:rsid w:val="004E1EC8"/>
    <w:rsid w:val="004E30E5"/>
    <w:rsid w:val="004E5D85"/>
    <w:rsid w:val="004F47BB"/>
    <w:rsid w:val="004F4CDF"/>
    <w:rsid w:val="004F518F"/>
    <w:rsid w:val="005148D5"/>
    <w:rsid w:val="00520DE4"/>
    <w:rsid w:val="00521BD5"/>
    <w:rsid w:val="005306AA"/>
    <w:rsid w:val="00530C3F"/>
    <w:rsid w:val="0054440D"/>
    <w:rsid w:val="00546D56"/>
    <w:rsid w:val="0056073D"/>
    <w:rsid w:val="00561257"/>
    <w:rsid w:val="005815E8"/>
    <w:rsid w:val="00583B9D"/>
    <w:rsid w:val="00583E8A"/>
    <w:rsid w:val="005920BF"/>
    <w:rsid w:val="005B49B0"/>
    <w:rsid w:val="005B5BAE"/>
    <w:rsid w:val="005C4F36"/>
    <w:rsid w:val="005D164B"/>
    <w:rsid w:val="005D46D5"/>
    <w:rsid w:val="005E09C7"/>
    <w:rsid w:val="005F33DB"/>
    <w:rsid w:val="005F5563"/>
    <w:rsid w:val="0061010E"/>
    <w:rsid w:val="00630DDB"/>
    <w:rsid w:val="006362D3"/>
    <w:rsid w:val="006417CA"/>
    <w:rsid w:val="0064284C"/>
    <w:rsid w:val="00645F3C"/>
    <w:rsid w:val="00652EEB"/>
    <w:rsid w:val="00655A6D"/>
    <w:rsid w:val="006604CB"/>
    <w:rsid w:val="006629C9"/>
    <w:rsid w:val="00665289"/>
    <w:rsid w:val="0066750A"/>
    <w:rsid w:val="0068140D"/>
    <w:rsid w:val="006A4C6C"/>
    <w:rsid w:val="006B5981"/>
    <w:rsid w:val="006D1961"/>
    <w:rsid w:val="006D4D1A"/>
    <w:rsid w:val="006D53EB"/>
    <w:rsid w:val="006D649F"/>
    <w:rsid w:val="0070090A"/>
    <w:rsid w:val="00700D83"/>
    <w:rsid w:val="00706261"/>
    <w:rsid w:val="00720FA7"/>
    <w:rsid w:val="00727174"/>
    <w:rsid w:val="007326EE"/>
    <w:rsid w:val="00733759"/>
    <w:rsid w:val="00747113"/>
    <w:rsid w:val="007623D4"/>
    <w:rsid w:val="00766443"/>
    <w:rsid w:val="00766784"/>
    <w:rsid w:val="0077296E"/>
    <w:rsid w:val="0077312D"/>
    <w:rsid w:val="0077610C"/>
    <w:rsid w:val="00785857"/>
    <w:rsid w:val="00794BE9"/>
    <w:rsid w:val="00797444"/>
    <w:rsid w:val="007A4EE5"/>
    <w:rsid w:val="007B0C5C"/>
    <w:rsid w:val="007B1AA2"/>
    <w:rsid w:val="007B3D32"/>
    <w:rsid w:val="007B5398"/>
    <w:rsid w:val="007D39E0"/>
    <w:rsid w:val="007D6A76"/>
    <w:rsid w:val="007E4058"/>
    <w:rsid w:val="007E4A4C"/>
    <w:rsid w:val="008071AA"/>
    <w:rsid w:val="008309AF"/>
    <w:rsid w:val="0083765C"/>
    <w:rsid w:val="00840399"/>
    <w:rsid w:val="0084098A"/>
    <w:rsid w:val="00854A25"/>
    <w:rsid w:val="008655B8"/>
    <w:rsid w:val="00867A53"/>
    <w:rsid w:val="00871ABE"/>
    <w:rsid w:val="008861FE"/>
    <w:rsid w:val="008A0541"/>
    <w:rsid w:val="008A131D"/>
    <w:rsid w:val="008A2832"/>
    <w:rsid w:val="008A3671"/>
    <w:rsid w:val="008A4D7D"/>
    <w:rsid w:val="008A5C65"/>
    <w:rsid w:val="008C283F"/>
    <w:rsid w:val="008C2E6A"/>
    <w:rsid w:val="008C37EC"/>
    <w:rsid w:val="008C7C74"/>
    <w:rsid w:val="008D1549"/>
    <w:rsid w:val="008D379B"/>
    <w:rsid w:val="008D4563"/>
    <w:rsid w:val="008D4E6B"/>
    <w:rsid w:val="008E30D5"/>
    <w:rsid w:val="008E608F"/>
    <w:rsid w:val="008E6155"/>
    <w:rsid w:val="008F4F38"/>
    <w:rsid w:val="009009CD"/>
    <w:rsid w:val="00917ED9"/>
    <w:rsid w:val="009356FA"/>
    <w:rsid w:val="009400E4"/>
    <w:rsid w:val="009407B1"/>
    <w:rsid w:val="00950053"/>
    <w:rsid w:val="0095340C"/>
    <w:rsid w:val="0095760D"/>
    <w:rsid w:val="009579F2"/>
    <w:rsid w:val="009600E7"/>
    <w:rsid w:val="0096236A"/>
    <w:rsid w:val="00962505"/>
    <w:rsid w:val="00963B5A"/>
    <w:rsid w:val="009709F9"/>
    <w:rsid w:val="00972546"/>
    <w:rsid w:val="00985892"/>
    <w:rsid w:val="009861F3"/>
    <w:rsid w:val="009A2287"/>
    <w:rsid w:val="009A4542"/>
    <w:rsid w:val="009D0D78"/>
    <w:rsid w:val="009E7036"/>
    <w:rsid w:val="00A05FF0"/>
    <w:rsid w:val="00A210F5"/>
    <w:rsid w:val="00A37E3B"/>
    <w:rsid w:val="00A457E0"/>
    <w:rsid w:val="00A46E68"/>
    <w:rsid w:val="00A619D2"/>
    <w:rsid w:val="00A660C6"/>
    <w:rsid w:val="00A7076E"/>
    <w:rsid w:val="00A81AB8"/>
    <w:rsid w:val="00AA4679"/>
    <w:rsid w:val="00AA4765"/>
    <w:rsid w:val="00AB7913"/>
    <w:rsid w:val="00AC78BF"/>
    <w:rsid w:val="00AE2C38"/>
    <w:rsid w:val="00AE7876"/>
    <w:rsid w:val="00AF2ACC"/>
    <w:rsid w:val="00AF540F"/>
    <w:rsid w:val="00AF75D7"/>
    <w:rsid w:val="00B00375"/>
    <w:rsid w:val="00B0064D"/>
    <w:rsid w:val="00B03485"/>
    <w:rsid w:val="00B16C42"/>
    <w:rsid w:val="00B20EBE"/>
    <w:rsid w:val="00B236CB"/>
    <w:rsid w:val="00B25E0A"/>
    <w:rsid w:val="00B27B66"/>
    <w:rsid w:val="00B33E20"/>
    <w:rsid w:val="00B340D1"/>
    <w:rsid w:val="00B34AD2"/>
    <w:rsid w:val="00B51DA4"/>
    <w:rsid w:val="00B52973"/>
    <w:rsid w:val="00B57209"/>
    <w:rsid w:val="00B70A90"/>
    <w:rsid w:val="00B72D04"/>
    <w:rsid w:val="00B74BBA"/>
    <w:rsid w:val="00B75E40"/>
    <w:rsid w:val="00B87539"/>
    <w:rsid w:val="00BA237A"/>
    <w:rsid w:val="00BA6D39"/>
    <w:rsid w:val="00BB2ED9"/>
    <w:rsid w:val="00BC0E49"/>
    <w:rsid w:val="00BD021F"/>
    <w:rsid w:val="00BD65C4"/>
    <w:rsid w:val="00BD685E"/>
    <w:rsid w:val="00BD6EC6"/>
    <w:rsid w:val="00BE304F"/>
    <w:rsid w:val="00BF1017"/>
    <w:rsid w:val="00BF2BBC"/>
    <w:rsid w:val="00BF7F16"/>
    <w:rsid w:val="00C02782"/>
    <w:rsid w:val="00C22F8F"/>
    <w:rsid w:val="00C23E22"/>
    <w:rsid w:val="00C3439E"/>
    <w:rsid w:val="00C34599"/>
    <w:rsid w:val="00C34CAF"/>
    <w:rsid w:val="00C35DDF"/>
    <w:rsid w:val="00C67BBE"/>
    <w:rsid w:val="00C73C09"/>
    <w:rsid w:val="00C745BB"/>
    <w:rsid w:val="00C74A8E"/>
    <w:rsid w:val="00C75135"/>
    <w:rsid w:val="00C77CCF"/>
    <w:rsid w:val="00C83BFA"/>
    <w:rsid w:val="00C85BC1"/>
    <w:rsid w:val="00C93EFD"/>
    <w:rsid w:val="00CA10B9"/>
    <w:rsid w:val="00CB38D1"/>
    <w:rsid w:val="00CC3E09"/>
    <w:rsid w:val="00CD5E67"/>
    <w:rsid w:val="00CD6B12"/>
    <w:rsid w:val="00CE2DED"/>
    <w:rsid w:val="00CE5B3C"/>
    <w:rsid w:val="00CE7A20"/>
    <w:rsid w:val="00D00044"/>
    <w:rsid w:val="00D01B67"/>
    <w:rsid w:val="00D04873"/>
    <w:rsid w:val="00D1027B"/>
    <w:rsid w:val="00D11A2F"/>
    <w:rsid w:val="00D120E0"/>
    <w:rsid w:val="00D1412A"/>
    <w:rsid w:val="00D21E9B"/>
    <w:rsid w:val="00D227A5"/>
    <w:rsid w:val="00D22A85"/>
    <w:rsid w:val="00D32B11"/>
    <w:rsid w:val="00D5274D"/>
    <w:rsid w:val="00D60BA2"/>
    <w:rsid w:val="00D6335B"/>
    <w:rsid w:val="00D67295"/>
    <w:rsid w:val="00D759C2"/>
    <w:rsid w:val="00D85B45"/>
    <w:rsid w:val="00D91824"/>
    <w:rsid w:val="00D9502D"/>
    <w:rsid w:val="00DA044A"/>
    <w:rsid w:val="00DA1116"/>
    <w:rsid w:val="00DB5928"/>
    <w:rsid w:val="00DC7F9B"/>
    <w:rsid w:val="00DF0793"/>
    <w:rsid w:val="00DF1A75"/>
    <w:rsid w:val="00DF5645"/>
    <w:rsid w:val="00DF6EB0"/>
    <w:rsid w:val="00E021E2"/>
    <w:rsid w:val="00E07436"/>
    <w:rsid w:val="00E077C1"/>
    <w:rsid w:val="00E10B46"/>
    <w:rsid w:val="00E10D5C"/>
    <w:rsid w:val="00E1163C"/>
    <w:rsid w:val="00E23811"/>
    <w:rsid w:val="00E26C56"/>
    <w:rsid w:val="00E3049C"/>
    <w:rsid w:val="00E408B5"/>
    <w:rsid w:val="00E57170"/>
    <w:rsid w:val="00E64EF6"/>
    <w:rsid w:val="00E66B5D"/>
    <w:rsid w:val="00E66D59"/>
    <w:rsid w:val="00E72BB6"/>
    <w:rsid w:val="00E80076"/>
    <w:rsid w:val="00EB67FC"/>
    <w:rsid w:val="00EC2F0F"/>
    <w:rsid w:val="00ED2AD5"/>
    <w:rsid w:val="00ED5191"/>
    <w:rsid w:val="00ED5851"/>
    <w:rsid w:val="00EF0D1C"/>
    <w:rsid w:val="00EF5EF1"/>
    <w:rsid w:val="00F0723C"/>
    <w:rsid w:val="00F1270E"/>
    <w:rsid w:val="00F14B69"/>
    <w:rsid w:val="00F24DB2"/>
    <w:rsid w:val="00F3544C"/>
    <w:rsid w:val="00F602AE"/>
    <w:rsid w:val="00F648BC"/>
    <w:rsid w:val="00F64CE3"/>
    <w:rsid w:val="00F660B0"/>
    <w:rsid w:val="00F835AB"/>
    <w:rsid w:val="00F85713"/>
    <w:rsid w:val="00FB3061"/>
    <w:rsid w:val="00FB55FB"/>
    <w:rsid w:val="00FC6189"/>
    <w:rsid w:val="00FC70A0"/>
    <w:rsid w:val="00FD2C3F"/>
    <w:rsid w:val="00FD5043"/>
    <w:rsid w:val="00FD600B"/>
    <w:rsid w:val="00FE6F04"/>
    <w:rsid w:val="034F58E5"/>
    <w:rsid w:val="0371253D"/>
    <w:rsid w:val="0516B2D3"/>
    <w:rsid w:val="0642BF7F"/>
    <w:rsid w:val="08EFDAEB"/>
    <w:rsid w:val="0AB38C4C"/>
    <w:rsid w:val="0B882513"/>
    <w:rsid w:val="0DA59EA7"/>
    <w:rsid w:val="0F7F758B"/>
    <w:rsid w:val="140493F1"/>
    <w:rsid w:val="19AEA496"/>
    <w:rsid w:val="1AC6E00D"/>
    <w:rsid w:val="1C5BC002"/>
    <w:rsid w:val="1D30D874"/>
    <w:rsid w:val="20433669"/>
    <w:rsid w:val="2994D586"/>
    <w:rsid w:val="2CD85592"/>
    <w:rsid w:val="2FC842D1"/>
    <w:rsid w:val="32D18B92"/>
    <w:rsid w:val="3A1436ED"/>
    <w:rsid w:val="3E18F614"/>
    <w:rsid w:val="4027525E"/>
    <w:rsid w:val="410B086F"/>
    <w:rsid w:val="42462031"/>
    <w:rsid w:val="4555F0D3"/>
    <w:rsid w:val="47017298"/>
    <w:rsid w:val="48DB497C"/>
    <w:rsid w:val="4920406B"/>
    <w:rsid w:val="49F384F3"/>
    <w:rsid w:val="49F4D932"/>
    <w:rsid w:val="4D6067E2"/>
    <w:rsid w:val="50EBAAB4"/>
    <w:rsid w:val="5CE4A6C4"/>
    <w:rsid w:val="616B0C1B"/>
    <w:rsid w:val="63491E4E"/>
    <w:rsid w:val="636A25CC"/>
    <w:rsid w:val="63BE5F54"/>
    <w:rsid w:val="63FD32D8"/>
    <w:rsid w:val="69A2840A"/>
    <w:rsid w:val="6C2D5F83"/>
    <w:rsid w:val="6C725672"/>
    <w:rsid w:val="78DBF139"/>
    <w:rsid w:val="79ED60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6D04"/>
  <w15:chartTrackingRefBased/>
  <w15:docId w15:val="{91AD9873-8C37-4267-938B-258846C0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0CAF"/>
    <w:pPr>
      <w:ind w:left="720"/>
      <w:contextualSpacing/>
    </w:pPr>
  </w:style>
  <w:style w:type="paragraph" w:styleId="Geenafstand">
    <w:name w:val="No Spacing"/>
    <w:uiPriority w:val="1"/>
    <w:qFormat/>
    <w:rsid w:val="00B00375"/>
    <w:pPr>
      <w:spacing w:after="0" w:line="240" w:lineRule="auto"/>
    </w:pPr>
  </w:style>
  <w:style w:type="table" w:styleId="Tabelraster">
    <w:name w:val="Table Grid"/>
    <w:basedOn w:val="Standaardtabel"/>
    <w:uiPriority w:val="39"/>
    <w:rsid w:val="0026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43A74"/>
    <w:rPr>
      <w:sz w:val="16"/>
      <w:szCs w:val="16"/>
    </w:rPr>
  </w:style>
  <w:style w:type="paragraph" w:styleId="Tekstopmerking">
    <w:name w:val="annotation text"/>
    <w:basedOn w:val="Standaard"/>
    <w:link w:val="TekstopmerkingChar"/>
    <w:uiPriority w:val="99"/>
    <w:semiHidden/>
    <w:unhideWhenUsed/>
    <w:rsid w:val="00243A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3A74"/>
    <w:rPr>
      <w:sz w:val="20"/>
      <w:szCs w:val="20"/>
    </w:rPr>
  </w:style>
  <w:style w:type="paragraph" w:styleId="Onderwerpvanopmerking">
    <w:name w:val="annotation subject"/>
    <w:basedOn w:val="Tekstopmerking"/>
    <w:next w:val="Tekstopmerking"/>
    <w:link w:val="OnderwerpvanopmerkingChar"/>
    <w:uiPriority w:val="99"/>
    <w:semiHidden/>
    <w:unhideWhenUsed/>
    <w:rsid w:val="00243A74"/>
    <w:rPr>
      <w:b/>
      <w:bCs/>
    </w:rPr>
  </w:style>
  <w:style w:type="character" w:customStyle="1" w:styleId="OnderwerpvanopmerkingChar">
    <w:name w:val="Onderwerp van opmerking Char"/>
    <w:basedOn w:val="TekstopmerkingChar"/>
    <w:link w:val="Onderwerpvanopmerking"/>
    <w:uiPriority w:val="99"/>
    <w:semiHidden/>
    <w:rsid w:val="00243A74"/>
    <w:rPr>
      <w:b/>
      <w:bCs/>
      <w:sz w:val="20"/>
      <w:szCs w:val="20"/>
    </w:rPr>
  </w:style>
  <w:style w:type="table" w:customStyle="1" w:styleId="Tabelraster1">
    <w:name w:val="Tabelraster1"/>
    <w:basedOn w:val="Standaardtabel"/>
    <w:next w:val="Tabelraster"/>
    <w:uiPriority w:val="39"/>
    <w:rsid w:val="001805B7"/>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84FD5"/>
    <w:rPr>
      <w:color w:val="0563C1" w:themeColor="hyperlink"/>
      <w:u w:val="single"/>
    </w:rPr>
  </w:style>
  <w:style w:type="character" w:styleId="Onopgelostemelding">
    <w:name w:val="Unresolved Mention"/>
    <w:basedOn w:val="Standaardalinea-lettertype"/>
    <w:uiPriority w:val="99"/>
    <w:semiHidden/>
    <w:unhideWhenUsed/>
    <w:rsid w:val="00284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gommer@pold.nl" TargetMode="External"/><Relationship Id="rId5" Type="http://schemas.openxmlformats.org/officeDocument/2006/relationships/numbering" Target="numbering.xml"/><Relationship Id="rId10" Type="http://schemas.openxmlformats.org/officeDocument/2006/relationships/hyperlink" Target="mailto:m.vandijk@pold.nl"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17CF485E7304381F204A2A6D63B6E" ma:contentTypeVersion="5" ma:contentTypeDescription="Een nieuw document maken." ma:contentTypeScope="" ma:versionID="3768af139f943c62671421200973790d">
  <xsd:schema xmlns:xsd="http://www.w3.org/2001/XMLSchema" xmlns:xs="http://www.w3.org/2001/XMLSchema" xmlns:p="http://schemas.microsoft.com/office/2006/metadata/properties" xmlns:ns2="031b98d2-f8eb-4880-a359-4f19e0a927c7" xmlns:ns3="990c5e17-f436-49d7-8816-bd200138595c" targetNamespace="http://schemas.microsoft.com/office/2006/metadata/properties" ma:root="true" ma:fieldsID="b9edc115dbac203d11f73fd81185fcee" ns2:_="" ns3:_="">
    <xsd:import namespace="031b98d2-f8eb-4880-a359-4f19e0a927c7"/>
    <xsd:import namespace="990c5e17-f436-49d7-8816-bd2001385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b98d2-f8eb-4880-a359-4f19e0a92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c5e17-f436-49d7-8816-bd200138595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90c5e17-f436-49d7-8816-bd200138595c">
      <UserInfo>
        <DisplayName>Lisette Bakker</DisplayName>
        <AccountId>12</AccountId>
        <AccountType/>
      </UserInfo>
      <UserInfo>
        <DisplayName>Marjan van Dijk</DisplayName>
        <AccountId>43</AccountId>
        <AccountType/>
      </UserInfo>
    </SharedWithUsers>
  </documentManagement>
</p:properties>
</file>

<file path=customXml/itemProps1.xml><?xml version="1.0" encoding="utf-8"?>
<ds:datastoreItem xmlns:ds="http://schemas.openxmlformats.org/officeDocument/2006/customXml" ds:itemID="{C53B06E4-9FC4-4565-A6FA-C45E33448C8E}"/>
</file>

<file path=customXml/itemProps2.xml><?xml version="1.0" encoding="utf-8"?>
<ds:datastoreItem xmlns:ds="http://schemas.openxmlformats.org/officeDocument/2006/customXml" ds:itemID="{ACD9BD49-C824-4127-906E-2F097001350E}">
  <ds:schemaRefs>
    <ds:schemaRef ds:uri="http://schemas.openxmlformats.org/officeDocument/2006/bibliography"/>
  </ds:schemaRefs>
</ds:datastoreItem>
</file>

<file path=customXml/itemProps3.xml><?xml version="1.0" encoding="utf-8"?>
<ds:datastoreItem xmlns:ds="http://schemas.openxmlformats.org/officeDocument/2006/customXml" ds:itemID="{58827D1A-1B32-4F86-848A-425575A5DD19}">
  <ds:schemaRefs>
    <ds:schemaRef ds:uri="http://schemas.microsoft.com/sharepoint/v3/contenttype/forms"/>
  </ds:schemaRefs>
</ds:datastoreItem>
</file>

<file path=customXml/itemProps4.xml><?xml version="1.0" encoding="utf-8"?>
<ds:datastoreItem xmlns:ds="http://schemas.openxmlformats.org/officeDocument/2006/customXml" ds:itemID="{76BB7240-58CD-4573-9C73-A60D50FD48D5}">
  <ds:schemaRefs>
    <ds:schemaRef ds:uri="http://schemas.microsoft.com/office/2006/metadata/properties"/>
    <ds:schemaRef ds:uri="http://schemas.microsoft.com/office/infopath/2007/PartnerControls"/>
    <ds:schemaRef ds:uri="990c5e17-f436-49d7-8816-bd200138595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1215</Words>
  <Characters>6684</Characters>
  <Application>Microsoft Office Word</Application>
  <DocSecurity>0</DocSecurity>
  <Lines>55</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de Vries</dc:creator>
  <cp:keywords/>
  <dc:description/>
  <cp:lastModifiedBy>Ellen Gommer</cp:lastModifiedBy>
  <cp:revision>57</cp:revision>
  <dcterms:created xsi:type="dcterms:W3CDTF">2023-09-18T10:16:00Z</dcterms:created>
  <dcterms:modified xsi:type="dcterms:W3CDTF">2023-09-28T18:17:00Z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0x01010071A17CF485E7304381F204A2A6D63B6E</vt:lpwstr>
  </property>
</Properties>
</file>