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FCC51" w14:textId="3D5DEBC9" w:rsidR="0041405A" w:rsidRPr="00EA7B7D" w:rsidRDefault="00282BAB" w:rsidP="0041405A">
      <w:pPr>
        <w:rPr>
          <w:rFonts w:asciiTheme="minorHAnsi" w:hAnsiTheme="minorHAnsi" w:cstheme="minorHAnsi"/>
          <w:color w:val="F29100"/>
          <w:sz w:val="32"/>
          <w:szCs w:val="32"/>
          <w:u w:val="single"/>
        </w:rPr>
      </w:pPr>
      <w:r w:rsidRPr="00EA7B7D">
        <w:rPr>
          <w:rFonts w:asciiTheme="minorHAnsi" w:hAnsiTheme="minorHAnsi" w:cstheme="minorHAnsi"/>
          <w:color w:val="F29100"/>
          <w:sz w:val="32"/>
          <w:szCs w:val="32"/>
          <w:u w:val="single"/>
        </w:rPr>
        <w:t xml:space="preserve">Workshops: </w:t>
      </w:r>
    </w:p>
    <w:p w14:paraId="33A2D26F" w14:textId="77777777" w:rsidR="00282BAB" w:rsidRPr="0041405A" w:rsidRDefault="00282BAB" w:rsidP="0041405A">
      <w:pPr>
        <w:rPr>
          <w:rFonts w:asciiTheme="minorHAnsi" w:hAnsiTheme="minorHAnsi" w:cstheme="minorHAnsi"/>
        </w:rPr>
      </w:pPr>
    </w:p>
    <w:p w14:paraId="6E5E2D31" w14:textId="77777777" w:rsidR="0041405A" w:rsidRPr="0041405A" w:rsidRDefault="0041405A" w:rsidP="0041405A">
      <w:pPr>
        <w:pStyle w:val="Lijstalinea"/>
        <w:numPr>
          <w:ilvl w:val="0"/>
          <w:numId w:val="1"/>
        </w:numPr>
        <w:rPr>
          <w:rFonts w:asciiTheme="minorHAnsi" w:eastAsia="Times New Roman" w:hAnsiTheme="minorHAnsi" w:cstheme="minorHAnsi"/>
        </w:rPr>
      </w:pPr>
      <w:r w:rsidRPr="0041405A">
        <w:rPr>
          <w:rFonts w:asciiTheme="minorHAnsi" w:eastAsia="Times New Roman" w:hAnsiTheme="minorHAnsi" w:cstheme="minorHAnsi"/>
        </w:rPr>
        <w:t xml:space="preserve">Voor </w:t>
      </w:r>
      <w:r w:rsidRPr="00601065">
        <w:rPr>
          <w:rFonts w:asciiTheme="minorHAnsi" w:eastAsia="Times New Roman" w:hAnsiTheme="minorHAnsi" w:cstheme="minorHAnsi"/>
        </w:rPr>
        <w:t xml:space="preserve">kleuters </w:t>
      </w:r>
      <w:r w:rsidRPr="0041405A">
        <w:rPr>
          <w:rFonts w:asciiTheme="minorHAnsi" w:eastAsia="Times New Roman" w:hAnsiTheme="minorHAnsi" w:cstheme="minorHAnsi"/>
        </w:rPr>
        <w:t xml:space="preserve">is het nodig om in een omgeving te zijn waar veel verschillende taaluitingen een plaats hebben. Onderwijsprofessionals doen er goed aan om bewust na te denken hoe dit kan worden vormgegeven. Het samen plezier beleven aan boeken en lezen is van groot belang. </w:t>
      </w:r>
      <w:r w:rsidRPr="0041405A">
        <w:rPr>
          <w:rFonts w:asciiTheme="minorHAnsi" w:eastAsia="Times New Roman" w:hAnsiTheme="minorHAnsi" w:cstheme="minorHAnsi"/>
          <w:i/>
          <w:iCs/>
        </w:rPr>
        <w:t>Tip</w:t>
      </w:r>
      <w:r w:rsidRPr="0041405A">
        <w:rPr>
          <w:rFonts w:asciiTheme="minorHAnsi" w:eastAsia="Times New Roman" w:hAnsiTheme="minorHAnsi" w:cstheme="minorHAnsi"/>
        </w:rPr>
        <w:t>: boek ‘Rijke taal’</w:t>
      </w:r>
    </w:p>
    <w:p w14:paraId="2DF8B50D" w14:textId="385D85DE" w:rsidR="0041405A" w:rsidRPr="0041405A" w:rsidRDefault="0041405A" w:rsidP="0041405A">
      <w:pPr>
        <w:pStyle w:val="Lijstalinea"/>
        <w:numPr>
          <w:ilvl w:val="0"/>
          <w:numId w:val="1"/>
        </w:numPr>
        <w:rPr>
          <w:rFonts w:asciiTheme="minorHAnsi" w:eastAsia="Times New Roman" w:hAnsiTheme="minorHAnsi" w:cstheme="minorHAnsi"/>
        </w:rPr>
      </w:pPr>
      <w:r w:rsidRPr="0041405A">
        <w:rPr>
          <w:rFonts w:asciiTheme="minorHAnsi" w:eastAsia="Times New Roman" w:hAnsiTheme="minorHAnsi" w:cstheme="minorHAnsi"/>
        </w:rPr>
        <w:t xml:space="preserve">Bij het </w:t>
      </w:r>
      <w:hyperlink r:id="rId8" w:history="1">
        <w:r w:rsidRPr="00066DF4">
          <w:rPr>
            <w:rStyle w:val="Hyperlink"/>
            <w:rFonts w:asciiTheme="minorHAnsi" w:eastAsia="Times New Roman" w:hAnsiTheme="minorHAnsi" w:cstheme="minorHAnsi"/>
          </w:rPr>
          <w:t>aanvan</w:t>
        </w:r>
        <w:r w:rsidRPr="00066DF4">
          <w:rPr>
            <w:rStyle w:val="Hyperlink"/>
            <w:rFonts w:asciiTheme="minorHAnsi" w:eastAsia="Times New Roman" w:hAnsiTheme="minorHAnsi" w:cstheme="minorHAnsi"/>
          </w:rPr>
          <w:t>k</w:t>
        </w:r>
        <w:r w:rsidRPr="00066DF4">
          <w:rPr>
            <w:rStyle w:val="Hyperlink"/>
            <w:rFonts w:asciiTheme="minorHAnsi" w:eastAsia="Times New Roman" w:hAnsiTheme="minorHAnsi" w:cstheme="minorHAnsi"/>
          </w:rPr>
          <w:t>elijk lezen</w:t>
        </w:r>
      </w:hyperlink>
      <w:r w:rsidRPr="0041405A">
        <w:rPr>
          <w:rFonts w:asciiTheme="minorHAnsi" w:eastAsia="Times New Roman" w:hAnsiTheme="minorHAnsi" w:cstheme="minorHAnsi"/>
          <w:color w:val="0F9ED5"/>
        </w:rPr>
        <w:t xml:space="preserve"> </w:t>
      </w:r>
      <w:r w:rsidRPr="0041405A">
        <w:rPr>
          <w:rFonts w:asciiTheme="minorHAnsi" w:eastAsia="Times New Roman" w:hAnsiTheme="minorHAnsi" w:cstheme="minorHAnsi"/>
        </w:rPr>
        <w:t xml:space="preserve">is het nodig dat leerlingen naast fonologische en orthografische manipulaties óók context krijgen door mondelinge taalontwikkeling, woordherkenning, leesregels, leesexpressie en leesbegrip. </w:t>
      </w:r>
      <w:r w:rsidRPr="0041405A">
        <w:rPr>
          <w:rFonts w:asciiTheme="minorHAnsi" w:eastAsia="Times New Roman" w:hAnsiTheme="minorHAnsi" w:cstheme="minorHAnsi"/>
          <w:i/>
          <w:iCs/>
        </w:rPr>
        <w:t>Tip</w:t>
      </w:r>
      <w:r w:rsidRPr="0041405A">
        <w:rPr>
          <w:rFonts w:asciiTheme="minorHAnsi" w:eastAsia="Times New Roman" w:hAnsiTheme="minorHAnsi" w:cstheme="minorHAnsi"/>
        </w:rPr>
        <w:t>: Leid leerlingen in de wereld van letters en woorden in.</w:t>
      </w:r>
    </w:p>
    <w:p w14:paraId="39467E21" w14:textId="4BFCC35F" w:rsidR="0041405A" w:rsidRPr="0041405A" w:rsidRDefault="0041405A" w:rsidP="0041405A">
      <w:pPr>
        <w:pStyle w:val="Lijstalinea"/>
        <w:numPr>
          <w:ilvl w:val="0"/>
          <w:numId w:val="1"/>
        </w:numPr>
        <w:rPr>
          <w:rFonts w:asciiTheme="minorHAnsi" w:eastAsia="Times New Roman" w:hAnsiTheme="minorHAnsi" w:cstheme="minorHAnsi"/>
        </w:rPr>
      </w:pPr>
      <w:r w:rsidRPr="0041405A">
        <w:rPr>
          <w:rFonts w:asciiTheme="minorHAnsi" w:eastAsia="Times New Roman" w:hAnsiTheme="minorHAnsi" w:cstheme="minorHAnsi"/>
        </w:rPr>
        <w:t xml:space="preserve">Voor alle leerlingen is het nodig de </w:t>
      </w:r>
      <w:hyperlink r:id="rId9" w:history="1">
        <w:r w:rsidRPr="00066DF4">
          <w:rPr>
            <w:rStyle w:val="Hyperlink"/>
            <w:rFonts w:asciiTheme="minorHAnsi" w:eastAsia="Times New Roman" w:hAnsiTheme="minorHAnsi" w:cstheme="minorHAnsi"/>
          </w:rPr>
          <w:t>leesmotivatie</w:t>
        </w:r>
      </w:hyperlink>
      <w:r w:rsidRPr="0041405A">
        <w:rPr>
          <w:rFonts w:asciiTheme="minorHAnsi" w:eastAsia="Times New Roman" w:hAnsiTheme="minorHAnsi" w:cstheme="minorHAnsi"/>
          <w:color w:val="0F9ED5"/>
        </w:rPr>
        <w:t xml:space="preserve"> </w:t>
      </w:r>
      <w:r w:rsidRPr="0041405A">
        <w:rPr>
          <w:rFonts w:asciiTheme="minorHAnsi" w:eastAsia="Times New Roman" w:hAnsiTheme="minorHAnsi" w:cstheme="minorHAnsi"/>
        </w:rPr>
        <w:t xml:space="preserve">te versterken. Lezen lukt nu eenmaal beter als je ‘in’ een verhaal kan komen en vraag je af ‘wie voor deze leerling een stimulerende ander’ kan zijn. </w:t>
      </w:r>
      <w:r w:rsidRPr="0041405A">
        <w:rPr>
          <w:rFonts w:asciiTheme="minorHAnsi" w:eastAsia="Times New Roman" w:hAnsiTheme="minorHAnsi" w:cstheme="minorHAnsi"/>
          <w:i/>
          <w:iCs/>
        </w:rPr>
        <w:t>Tip</w:t>
      </w:r>
      <w:r w:rsidRPr="0041405A">
        <w:rPr>
          <w:rFonts w:asciiTheme="minorHAnsi" w:eastAsia="Times New Roman" w:hAnsiTheme="minorHAnsi" w:cstheme="minorHAnsi"/>
        </w:rPr>
        <w:t>: laat boeken in serie lezen.</w:t>
      </w:r>
    </w:p>
    <w:p w14:paraId="606179A0" w14:textId="1B71E9D3" w:rsidR="0041405A" w:rsidRPr="0041405A" w:rsidRDefault="0041405A" w:rsidP="0041405A">
      <w:pPr>
        <w:pStyle w:val="Lijstalinea"/>
        <w:numPr>
          <w:ilvl w:val="0"/>
          <w:numId w:val="1"/>
        </w:numPr>
        <w:rPr>
          <w:rFonts w:asciiTheme="minorHAnsi" w:eastAsia="Times New Roman" w:hAnsiTheme="minorHAnsi" w:cstheme="minorHAnsi"/>
        </w:rPr>
      </w:pPr>
      <w:r w:rsidRPr="0041405A">
        <w:rPr>
          <w:rFonts w:asciiTheme="minorHAnsi" w:eastAsia="Times New Roman" w:hAnsiTheme="minorHAnsi" w:cstheme="minorHAnsi"/>
        </w:rPr>
        <w:t xml:space="preserve">Als het verwerven van de leesvaardigheid stroef verloopt, is het nodig om extra te oefenen, thuis en op school. De </w:t>
      </w:r>
      <w:hyperlink r:id="rId10" w:history="1">
        <w:proofErr w:type="spellStart"/>
        <w:r w:rsidRPr="00066DF4">
          <w:rPr>
            <w:rStyle w:val="Hyperlink"/>
            <w:rFonts w:asciiTheme="minorHAnsi" w:eastAsia="Times New Roman" w:hAnsiTheme="minorHAnsi" w:cstheme="minorHAnsi"/>
          </w:rPr>
          <w:t>good</w:t>
        </w:r>
        <w:proofErr w:type="spellEnd"/>
        <w:r w:rsidRPr="00066DF4">
          <w:rPr>
            <w:rStyle w:val="Hyperlink"/>
            <w:rFonts w:asciiTheme="minorHAnsi" w:eastAsia="Times New Roman" w:hAnsiTheme="minorHAnsi" w:cstheme="minorHAnsi"/>
          </w:rPr>
          <w:t xml:space="preserve"> </w:t>
        </w:r>
        <w:proofErr w:type="spellStart"/>
        <w:r w:rsidRPr="00066DF4">
          <w:rPr>
            <w:rStyle w:val="Hyperlink"/>
            <w:rFonts w:asciiTheme="minorHAnsi" w:eastAsia="Times New Roman" w:hAnsiTheme="minorHAnsi" w:cstheme="minorHAnsi"/>
          </w:rPr>
          <w:t>practices</w:t>
        </w:r>
        <w:proofErr w:type="spellEnd"/>
        <w:r w:rsidRPr="00066DF4">
          <w:rPr>
            <w:rStyle w:val="Hyperlink"/>
            <w:rFonts w:asciiTheme="minorHAnsi" w:eastAsia="Times New Roman" w:hAnsiTheme="minorHAnsi" w:cstheme="minorHAnsi"/>
          </w:rPr>
          <w:t xml:space="preserve"> ON3</w:t>
        </w:r>
      </w:hyperlink>
      <w:r w:rsidRPr="0041405A">
        <w:rPr>
          <w:rFonts w:asciiTheme="minorHAnsi" w:eastAsia="Times New Roman" w:hAnsiTheme="minorHAnsi" w:cstheme="minorHAnsi"/>
          <w:color w:val="0F9ED5"/>
        </w:rPr>
        <w:t xml:space="preserve"> </w:t>
      </w:r>
      <w:r w:rsidRPr="0041405A">
        <w:rPr>
          <w:rFonts w:asciiTheme="minorHAnsi" w:eastAsia="Times New Roman" w:hAnsiTheme="minorHAnsi" w:cstheme="minorHAnsi"/>
        </w:rPr>
        <w:t xml:space="preserve">tonen het belang van leerkrachtvaardigheden om dit slim te organiseren. </w:t>
      </w:r>
      <w:r w:rsidRPr="0041405A">
        <w:rPr>
          <w:rFonts w:asciiTheme="minorHAnsi" w:eastAsia="Times New Roman" w:hAnsiTheme="minorHAnsi" w:cstheme="minorHAnsi"/>
          <w:i/>
          <w:iCs/>
        </w:rPr>
        <w:t>Tip</w:t>
      </w:r>
      <w:r w:rsidRPr="0041405A">
        <w:rPr>
          <w:rFonts w:asciiTheme="minorHAnsi" w:eastAsia="Times New Roman" w:hAnsiTheme="minorHAnsi" w:cstheme="minorHAnsi"/>
        </w:rPr>
        <w:t>: ouders kunnen toegevoegd worden aan een Teams omgeving waar tips voor ouders worden gedeeld.</w:t>
      </w:r>
    </w:p>
    <w:p w14:paraId="1683CD76" w14:textId="33A7594F" w:rsidR="0041405A" w:rsidRPr="0041405A" w:rsidRDefault="0041405A" w:rsidP="0041405A">
      <w:pPr>
        <w:pStyle w:val="Lijstalinea"/>
        <w:numPr>
          <w:ilvl w:val="0"/>
          <w:numId w:val="1"/>
        </w:numPr>
        <w:rPr>
          <w:rFonts w:asciiTheme="minorHAnsi" w:eastAsia="Times New Roman" w:hAnsiTheme="minorHAnsi" w:cstheme="minorHAnsi"/>
        </w:rPr>
      </w:pPr>
      <w:r w:rsidRPr="0041405A">
        <w:rPr>
          <w:rFonts w:asciiTheme="minorHAnsi" w:eastAsia="Times New Roman" w:hAnsiTheme="minorHAnsi" w:cstheme="minorHAnsi"/>
        </w:rPr>
        <w:t xml:space="preserve">De wereld van boeken moet door leerlingen worden ontdekt. Daarom is </w:t>
      </w:r>
      <w:hyperlink r:id="rId11" w:history="1">
        <w:r w:rsidRPr="00066DF4">
          <w:rPr>
            <w:rStyle w:val="Hyperlink"/>
            <w:rFonts w:asciiTheme="minorHAnsi" w:eastAsia="Times New Roman" w:hAnsiTheme="minorHAnsi" w:cstheme="minorHAnsi"/>
          </w:rPr>
          <w:t>boekpromotie</w:t>
        </w:r>
      </w:hyperlink>
      <w:r w:rsidRPr="0041405A">
        <w:rPr>
          <w:rFonts w:asciiTheme="minorHAnsi" w:eastAsia="Times New Roman" w:hAnsiTheme="minorHAnsi" w:cstheme="minorHAnsi"/>
          <w:color w:val="0F9ED5"/>
        </w:rPr>
        <w:t xml:space="preserve"> </w:t>
      </w:r>
      <w:r w:rsidRPr="0041405A">
        <w:rPr>
          <w:rFonts w:asciiTheme="minorHAnsi" w:eastAsia="Times New Roman" w:hAnsiTheme="minorHAnsi" w:cstheme="minorHAnsi"/>
        </w:rPr>
        <w:t xml:space="preserve">belangrijk. Bij de keuze voor een boek is het belangrijkste dat de belevingswereld wordt aangesproken, dit telt zwaarder dan een indeling in leesniveau. </w:t>
      </w:r>
      <w:r w:rsidRPr="0041405A">
        <w:rPr>
          <w:rFonts w:asciiTheme="minorHAnsi" w:eastAsia="Times New Roman" w:hAnsiTheme="minorHAnsi" w:cstheme="minorHAnsi"/>
          <w:i/>
          <w:iCs/>
        </w:rPr>
        <w:t>Tip</w:t>
      </w:r>
      <w:r w:rsidRPr="0041405A">
        <w:rPr>
          <w:rFonts w:asciiTheme="minorHAnsi" w:eastAsia="Times New Roman" w:hAnsiTheme="minorHAnsi" w:cstheme="minorHAnsi"/>
        </w:rPr>
        <w:t>: De jongen die iedereen laat lachen (Helen Rutter)</w:t>
      </w:r>
    </w:p>
    <w:p w14:paraId="596DF5A4" w14:textId="41D3CE51" w:rsidR="0041405A" w:rsidRDefault="0041405A" w:rsidP="0041405A">
      <w:pPr>
        <w:pStyle w:val="Lijstalinea"/>
        <w:numPr>
          <w:ilvl w:val="0"/>
          <w:numId w:val="1"/>
        </w:numPr>
        <w:rPr>
          <w:rFonts w:asciiTheme="minorHAnsi" w:eastAsia="Times New Roman" w:hAnsiTheme="minorHAnsi" w:cstheme="minorHAnsi"/>
        </w:rPr>
      </w:pPr>
      <w:r w:rsidRPr="0041405A">
        <w:rPr>
          <w:rFonts w:asciiTheme="minorHAnsi" w:eastAsia="Times New Roman" w:hAnsiTheme="minorHAnsi" w:cstheme="minorHAnsi"/>
        </w:rPr>
        <w:t xml:space="preserve">Voor de midden/bovenbouw kan </w:t>
      </w:r>
      <w:hyperlink r:id="rId12" w:history="1">
        <w:r w:rsidRPr="00066DF4">
          <w:rPr>
            <w:rStyle w:val="Hyperlink"/>
            <w:rFonts w:asciiTheme="minorHAnsi" w:eastAsia="Times New Roman" w:hAnsiTheme="minorHAnsi" w:cstheme="minorHAnsi"/>
          </w:rPr>
          <w:t>Close Reading</w:t>
        </w:r>
      </w:hyperlink>
      <w:r w:rsidRPr="0041405A">
        <w:rPr>
          <w:rFonts w:asciiTheme="minorHAnsi" w:eastAsia="Times New Roman" w:hAnsiTheme="minorHAnsi" w:cstheme="minorHAnsi"/>
        </w:rPr>
        <w:t xml:space="preserve"> een methodiek zijn om leesbegrip vanuit een hele tekst te benaderen. Door met herhaald lezen telkens een stapje dieper in een tekst te duiken wordt het begrip ook meer gelaagd. </w:t>
      </w:r>
      <w:r w:rsidRPr="0041405A">
        <w:rPr>
          <w:rFonts w:asciiTheme="minorHAnsi" w:eastAsia="Times New Roman" w:hAnsiTheme="minorHAnsi" w:cstheme="minorHAnsi"/>
          <w:i/>
          <w:iCs/>
        </w:rPr>
        <w:t>Tip</w:t>
      </w:r>
      <w:r w:rsidRPr="0041405A">
        <w:rPr>
          <w:rFonts w:asciiTheme="minorHAnsi" w:eastAsia="Times New Roman" w:hAnsiTheme="minorHAnsi" w:cstheme="minorHAnsi"/>
        </w:rPr>
        <w:t>: neem niet te gemakkelijke boeken/teksten, maar zet teksten in met een complexere verhaallijn.</w:t>
      </w:r>
    </w:p>
    <w:p w14:paraId="1CD3EEAE" w14:textId="77777777" w:rsidR="006E2935" w:rsidRPr="0041405A" w:rsidRDefault="006E2935" w:rsidP="006E2935">
      <w:pPr>
        <w:pStyle w:val="Lijstalinea"/>
        <w:rPr>
          <w:rFonts w:asciiTheme="minorHAnsi" w:eastAsia="Times New Roman" w:hAnsiTheme="minorHAnsi" w:cstheme="minorHAnsi"/>
        </w:rPr>
      </w:pPr>
    </w:p>
    <w:p w14:paraId="6A75833F" w14:textId="27AAEB31" w:rsidR="0041405A" w:rsidRPr="0041405A" w:rsidRDefault="0041405A" w:rsidP="0041405A">
      <w:pPr>
        <w:rPr>
          <w:rFonts w:asciiTheme="minorHAnsi" w:hAnsiTheme="minorHAnsi" w:cstheme="minorHAnsi"/>
        </w:rPr>
      </w:pPr>
      <w:r w:rsidRPr="0041405A">
        <w:rPr>
          <w:rFonts w:asciiTheme="minorHAnsi" w:hAnsiTheme="minorHAnsi" w:cstheme="minorHAnsi"/>
        </w:rPr>
        <w:t xml:space="preserve">Benieuwd geworden naar </w:t>
      </w:r>
      <w:r w:rsidR="00510741">
        <w:rPr>
          <w:rFonts w:asciiTheme="minorHAnsi" w:hAnsiTheme="minorHAnsi" w:cstheme="minorHAnsi"/>
        </w:rPr>
        <w:t xml:space="preserve">een </w:t>
      </w:r>
      <w:r w:rsidRPr="0041405A">
        <w:rPr>
          <w:rFonts w:asciiTheme="minorHAnsi" w:hAnsiTheme="minorHAnsi" w:cstheme="minorHAnsi"/>
        </w:rPr>
        <w:t xml:space="preserve">workshop? Klik op de </w:t>
      </w:r>
      <w:r w:rsidR="00066DF4">
        <w:rPr>
          <w:rFonts w:asciiTheme="minorHAnsi" w:hAnsiTheme="minorHAnsi" w:cstheme="minorHAnsi"/>
        </w:rPr>
        <w:t>paars/</w:t>
      </w:r>
      <w:r w:rsidRPr="0041405A">
        <w:rPr>
          <w:rFonts w:asciiTheme="minorHAnsi" w:hAnsiTheme="minorHAnsi" w:cstheme="minorHAnsi"/>
        </w:rPr>
        <w:t xml:space="preserve">blauwe tekstgedeelten voor de hand-outs van de PowerPointpresentaties. </w:t>
      </w:r>
    </w:p>
    <w:p w14:paraId="6541C9AC" w14:textId="77777777" w:rsidR="0033439B" w:rsidRPr="0041405A" w:rsidRDefault="0033439B">
      <w:pPr>
        <w:rPr>
          <w:rFonts w:ascii="Arial" w:hAnsi="Arial" w:cs="Arial"/>
        </w:rPr>
      </w:pPr>
    </w:p>
    <w:sectPr w:rsidR="0033439B" w:rsidRPr="0041405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714E52"/>
    <w:multiLevelType w:val="hybridMultilevel"/>
    <w:tmpl w:val="C166FB46"/>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num w:numId="1" w16cid:durableId="21424538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405A"/>
    <w:rsid w:val="00066DF4"/>
    <w:rsid w:val="00160998"/>
    <w:rsid w:val="00282BAB"/>
    <w:rsid w:val="00316274"/>
    <w:rsid w:val="0033439B"/>
    <w:rsid w:val="0041405A"/>
    <w:rsid w:val="00510741"/>
    <w:rsid w:val="00601065"/>
    <w:rsid w:val="006E2935"/>
    <w:rsid w:val="00EA7B7D"/>
    <w:rsid w:val="00ED585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B5E73E"/>
  <w15:chartTrackingRefBased/>
  <w15:docId w15:val="{F8033C7D-C004-4B3D-A1F0-B5BB600D1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1405A"/>
    <w:pPr>
      <w:spacing w:after="0" w:line="240" w:lineRule="auto"/>
    </w:pPr>
    <w:rPr>
      <w:rFonts w:ascii="Aptos" w:eastAsia="Calibri" w:hAnsi="Aptos" w:cs="Calibri"/>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41405A"/>
    <w:pPr>
      <w:ind w:left="720"/>
    </w:pPr>
  </w:style>
  <w:style w:type="character" w:styleId="Hyperlink">
    <w:name w:val="Hyperlink"/>
    <w:basedOn w:val="Standaardalinea-lettertype"/>
    <w:uiPriority w:val="99"/>
    <w:unhideWhenUsed/>
    <w:rsid w:val="00160998"/>
    <w:rPr>
      <w:color w:val="0563C1" w:themeColor="hyperlink"/>
      <w:u w:val="single"/>
    </w:rPr>
  </w:style>
  <w:style w:type="character" w:styleId="Onopgelostemelding">
    <w:name w:val="Unresolved Mention"/>
    <w:basedOn w:val="Standaardalinea-lettertype"/>
    <w:uiPriority w:val="99"/>
    <w:semiHidden/>
    <w:unhideWhenUsed/>
    <w:rsid w:val="00160998"/>
    <w:rPr>
      <w:color w:val="605E5C"/>
      <w:shd w:val="clear" w:color="auto" w:fill="E1DFDD"/>
    </w:rPr>
  </w:style>
  <w:style w:type="character" w:styleId="GevolgdeHyperlink">
    <w:name w:val="FollowedHyperlink"/>
    <w:basedOn w:val="Standaardalinea-lettertype"/>
    <w:uiPriority w:val="99"/>
    <w:semiHidden/>
    <w:unhideWhenUsed/>
    <w:rsid w:val="00ED585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230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old.nl/wp-content/uploads/2023/11/Hand-out-van-letters-tot-lezen.pdf"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pold.nl/wp-content/uploads/2023/11/Hand-out-Close-reading.pdf"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pold.nl/wp-content/uploads/2023/11/Hand-out-Boekpromotie.pdf" TargetMode="External"/><Relationship Id="rId5" Type="http://schemas.openxmlformats.org/officeDocument/2006/relationships/styles" Target="styles.xml"/><Relationship Id="rId10" Type="http://schemas.openxmlformats.org/officeDocument/2006/relationships/hyperlink" Target="https://www.pold.nl/wp-content/uploads/2023/11/Hand-out-Interventies-good-practices.pdf" TargetMode="External"/><Relationship Id="rId4" Type="http://schemas.openxmlformats.org/officeDocument/2006/relationships/numbering" Target="numbering.xml"/><Relationship Id="rId9" Type="http://schemas.openxmlformats.org/officeDocument/2006/relationships/hyperlink" Target="https://www.pold.nl/wp-content/uploads/2023/11/Hand-out-Keynote-Leesconvent.pdf" TargetMode="Externa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E39FC5D4221946834E13C9D2D5BEB2" ma:contentTypeVersion="16" ma:contentTypeDescription="Een nieuw document maken." ma:contentTypeScope="" ma:versionID="325ff3aded4745ccaea2530eb722110f">
  <xsd:schema xmlns:xsd="http://www.w3.org/2001/XMLSchema" xmlns:xs="http://www.w3.org/2001/XMLSchema" xmlns:p="http://schemas.microsoft.com/office/2006/metadata/properties" xmlns:ns2="f483af34-8010-400a-840c-448e827596d6" xmlns:ns3="a8685def-1dfe-492c-9237-435d4eaa44c7" targetNamespace="http://schemas.microsoft.com/office/2006/metadata/properties" ma:root="true" ma:fieldsID="6ba5b3da3199c2c3d9ebff69a55fc04d" ns2:_="" ns3:_="">
    <xsd:import namespace="f483af34-8010-400a-840c-448e827596d6"/>
    <xsd:import namespace="a8685def-1dfe-492c-9237-435d4eaa44c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83af34-8010-400a-840c-448e827596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0ac2ec8c-fcd0-476b-8381-d48de43d531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685def-1dfe-492c-9237-435d4eaa44c7" elementFormDefault="qualified">
    <xsd:import namespace="http://schemas.microsoft.com/office/2006/documentManagement/types"/>
    <xsd:import namespace="http://schemas.microsoft.com/office/infopath/2007/PartnerControls"/>
    <xsd:element name="SharedWithUsers" ma:index="17"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1d06340f-335c-4dd7-8c5d-382e5ed1799d}" ma:internalName="TaxCatchAll" ma:showField="CatchAllData" ma:web="a8685def-1dfe-492c-9237-435d4eaa44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a8685def-1dfe-492c-9237-435d4eaa44c7" xsi:nil="true"/>
    <lcf76f155ced4ddcb4097134ff3c332f xmlns="f483af34-8010-400a-840c-448e827596d6">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0298DFE-E567-4946-8F25-E74E6AA008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83af34-8010-400a-840c-448e827596d6"/>
    <ds:schemaRef ds:uri="a8685def-1dfe-492c-9237-435d4eaa44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41ED6B-3D1E-430D-9F36-A89C50BC8CEC}">
  <ds:schemaRefs>
    <ds:schemaRef ds:uri="http://schemas.microsoft.com/office/2006/metadata/properties"/>
    <ds:schemaRef ds:uri="http://schemas.microsoft.com/office/infopath/2007/PartnerControls"/>
    <ds:schemaRef ds:uri="a8685def-1dfe-492c-9237-435d4eaa44c7"/>
    <ds:schemaRef ds:uri="f483af34-8010-400a-840c-448e827596d6"/>
  </ds:schemaRefs>
</ds:datastoreItem>
</file>

<file path=customXml/itemProps3.xml><?xml version="1.0" encoding="utf-8"?>
<ds:datastoreItem xmlns:ds="http://schemas.openxmlformats.org/officeDocument/2006/customXml" ds:itemID="{6500E64A-739E-4751-84AE-E24BD53B374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358</Words>
  <Characters>1974</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Gommer</dc:creator>
  <cp:keywords/>
  <dc:description/>
  <cp:lastModifiedBy>Ellen Gommer</cp:lastModifiedBy>
  <cp:revision>2</cp:revision>
  <dcterms:created xsi:type="dcterms:W3CDTF">2023-11-16T18:51:00Z</dcterms:created>
  <dcterms:modified xsi:type="dcterms:W3CDTF">2023-11-16T18:51:00Z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0x010100D8E39FC5D4221946834E13C9D2D5BEB2</vt:lpwstr>
  </property>
</Properties>
</file>